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93A" w:rsidRPr="0055593A" w:rsidRDefault="0055593A" w:rsidP="0055593A">
      <w:pPr>
        <w:jc w:val="center"/>
        <w:rPr>
          <w:rFonts w:ascii="Arial" w:hAnsi="Arial" w:cs="Arial"/>
          <w:b/>
          <w:sz w:val="20"/>
          <w:szCs w:val="20"/>
        </w:rPr>
      </w:pPr>
      <w:r w:rsidRPr="0055593A">
        <w:rPr>
          <w:rStyle w:val="ortasayfabaslik"/>
          <w:rFonts w:ascii="Arial" w:hAnsi="Arial" w:cs="Arial"/>
          <w:b/>
          <w:sz w:val="20"/>
          <w:szCs w:val="20"/>
        </w:rPr>
        <w:t>Alım Heyeti Programı Uygulama Usul ve Esasları</w:t>
      </w:r>
    </w:p>
    <w:p w:rsidR="0055593A" w:rsidRDefault="0055593A" w:rsidP="0055593A">
      <w:pPr>
        <w:pStyle w:val="NormalWeb"/>
        <w:jc w:val="both"/>
        <w:rPr>
          <w:rFonts w:ascii="Arial" w:hAnsi="Arial" w:cs="Arial"/>
          <w:b/>
          <w:bCs/>
          <w:sz w:val="20"/>
          <w:szCs w:val="20"/>
        </w:rPr>
      </w:pP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BİRİNCİ BÖLÜM </w:t>
      </w:r>
    </w:p>
    <w:p w:rsidR="0055593A" w:rsidRPr="0055593A" w:rsidRDefault="0055593A" w:rsidP="0055593A">
      <w:pPr>
        <w:pStyle w:val="NormalWeb"/>
        <w:jc w:val="both"/>
        <w:rPr>
          <w:rFonts w:ascii="Arial" w:hAnsi="Arial" w:cs="Arial"/>
          <w:sz w:val="20"/>
          <w:szCs w:val="20"/>
        </w:rPr>
      </w:pPr>
      <w:r w:rsidRPr="0055593A">
        <w:rPr>
          <w:rStyle w:val="Gl"/>
          <w:rFonts w:ascii="Arial" w:hAnsi="Arial" w:cs="Arial"/>
          <w:sz w:val="20"/>
          <w:szCs w:val="20"/>
        </w:rPr>
        <w:t>AMAÇ, KAPSAM VE TANIMLAR       </w:t>
      </w:r>
    </w:p>
    <w:p w:rsidR="0055593A" w:rsidRPr="0055593A" w:rsidRDefault="0055593A" w:rsidP="0055593A">
      <w:pPr>
        <w:pStyle w:val="NormalWeb"/>
        <w:jc w:val="both"/>
        <w:rPr>
          <w:rFonts w:ascii="Arial" w:hAnsi="Arial" w:cs="Arial"/>
          <w:sz w:val="20"/>
          <w:szCs w:val="20"/>
        </w:rPr>
      </w:pPr>
      <w:r w:rsidRPr="0055593A">
        <w:rPr>
          <w:rStyle w:val="Gl"/>
          <w:rFonts w:ascii="Arial" w:hAnsi="Arial" w:cs="Arial"/>
          <w:sz w:val="20"/>
          <w:szCs w:val="20"/>
        </w:rPr>
        <w:t xml:space="preserve">Amaç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Madde 1- </w:t>
      </w:r>
      <w:r w:rsidRPr="0055593A">
        <w:rPr>
          <w:rFonts w:ascii="Arial" w:hAnsi="Arial" w:cs="Arial"/>
          <w:sz w:val="20"/>
          <w:szCs w:val="20"/>
        </w:rPr>
        <w:t xml:space="preserve">Bu Uygulama Usul ve Esaslarının amacı, 06/01/1996 tarihli ve 22515 sayılı Resmi Gazete'de yayımlanan, Bakanlar Kurulu"nun 22/12/1995 tarihli ve 95/7623 sayılı "İhracat Rejimi Kararı”nın 3. Maddesinin (ı) bendinin verdiği yetkiye dayanarak, </w:t>
      </w:r>
      <w:r w:rsidR="00E630D3">
        <w:rPr>
          <w:rFonts w:ascii="Arial" w:hAnsi="Arial" w:cs="Arial"/>
          <w:sz w:val="20"/>
          <w:szCs w:val="20"/>
        </w:rPr>
        <w:t>Bakanlı</w:t>
      </w:r>
      <w:r w:rsidRPr="0055593A">
        <w:rPr>
          <w:rFonts w:ascii="Arial" w:hAnsi="Arial" w:cs="Arial"/>
          <w:sz w:val="20"/>
          <w:szCs w:val="20"/>
        </w:rPr>
        <w:t xml:space="preserve">ğımız yurtdışı tanıtım faaliyetleri kapsamında; yurtdışından ülkemize davet edilen üretici ve ithalatçı firma yetkilileri, kurum ve kuruluş temsilcileri ve basın mensuplarının ihracatçı firma temsilcilerimizle ikili iş görüşmeleri gerçekleştirmeleri, meslek kuruluşları ile görüşmeleri, ihracata yönelik faaliyet gösteren tesisleri yerinde görmeleri ve ülkemizde düzenlenen fuarları ziyaret etmeleri suretiyle ihracatımızın artırılması, ihraç ürünlerimizin çeşitlendirilmesi, ihraç ürünlerimize yeni pazarlar bulunması ve mevcut pazar paylarımızın korunmasını teminen </w:t>
      </w:r>
      <w:r w:rsidR="00FC6FF5">
        <w:rPr>
          <w:rFonts w:ascii="Arial" w:hAnsi="Arial" w:cs="Arial"/>
          <w:sz w:val="20"/>
          <w:szCs w:val="20"/>
        </w:rPr>
        <w:t>Bakanlı</w:t>
      </w:r>
      <w:r w:rsidR="00FC6FF5" w:rsidRPr="0055593A">
        <w:rPr>
          <w:rFonts w:ascii="Arial" w:hAnsi="Arial" w:cs="Arial"/>
          <w:sz w:val="20"/>
          <w:szCs w:val="20"/>
        </w:rPr>
        <w:t>ğımız</w:t>
      </w:r>
      <w:r w:rsidRPr="0055593A">
        <w:rPr>
          <w:rFonts w:ascii="Arial" w:hAnsi="Arial" w:cs="Arial"/>
          <w:sz w:val="20"/>
          <w:szCs w:val="20"/>
        </w:rPr>
        <w:t xml:space="preserve"> koordinatörlüğünde ve İhracatçı Birlikleri organizasyonunda veya İhracatçı Birlikleri ile Organizatör Kuruluş işbirliğinde, gerçekleştirilen Alım Heyeti Programının usul ve esaslarının belirlenmesidir.</w:t>
      </w:r>
      <w:r w:rsidRPr="0055593A">
        <w:rPr>
          <w:rFonts w:ascii="Arial" w:hAnsi="Arial" w:cs="Arial"/>
          <w:b/>
          <w:bCs/>
          <w:sz w:val="20"/>
          <w:szCs w:val="20"/>
        </w:rPr>
        <w:t xml:space="preserve">  </w:t>
      </w:r>
    </w:p>
    <w:p w:rsidR="0055593A" w:rsidRPr="0055593A" w:rsidRDefault="0055593A" w:rsidP="0055593A">
      <w:pPr>
        <w:pStyle w:val="NormalWeb"/>
        <w:jc w:val="both"/>
        <w:rPr>
          <w:rFonts w:ascii="Arial" w:hAnsi="Arial" w:cs="Arial"/>
          <w:sz w:val="20"/>
          <w:szCs w:val="20"/>
        </w:rPr>
      </w:pPr>
      <w:r w:rsidRPr="0055593A">
        <w:rPr>
          <w:rStyle w:val="Gl"/>
          <w:rFonts w:ascii="Arial" w:hAnsi="Arial" w:cs="Arial"/>
          <w:sz w:val="20"/>
          <w:szCs w:val="20"/>
        </w:rPr>
        <w:t xml:space="preserve">Kapsam  </w:t>
      </w:r>
    </w:p>
    <w:p w:rsidR="0055593A" w:rsidRPr="0055593A" w:rsidRDefault="0055593A" w:rsidP="0055593A">
      <w:pPr>
        <w:pStyle w:val="NormalWeb"/>
        <w:jc w:val="both"/>
        <w:rPr>
          <w:rFonts w:ascii="Arial" w:hAnsi="Arial" w:cs="Arial"/>
          <w:sz w:val="20"/>
          <w:szCs w:val="20"/>
        </w:rPr>
      </w:pPr>
      <w:r w:rsidRPr="0055593A">
        <w:rPr>
          <w:rStyle w:val="Gl"/>
          <w:rFonts w:ascii="Arial" w:hAnsi="Arial" w:cs="Arial"/>
          <w:sz w:val="20"/>
          <w:szCs w:val="20"/>
        </w:rPr>
        <w:t>Madde 2-</w:t>
      </w:r>
      <w:r w:rsidRPr="0055593A">
        <w:rPr>
          <w:rFonts w:ascii="Arial" w:hAnsi="Arial" w:cs="Arial"/>
          <w:sz w:val="20"/>
          <w:szCs w:val="20"/>
        </w:rPr>
        <w:t xml:space="preserve"> Bu Uygulama Usul ve Esasları kapsamındaki destekler; yurtdışından ülkemize davet edilen üretici ve ithalatçı firma yetkililerine, kurum ve kuruluş temsilcilerine ve basın mensuplarına  yönelik düzenlenen Alım Heyeti Programı </w:t>
      </w:r>
      <w:r w:rsidRPr="0055593A">
        <w:rPr>
          <w:rStyle w:val="Gl"/>
          <w:rFonts w:ascii="Arial" w:hAnsi="Arial" w:cs="Arial"/>
          <w:sz w:val="20"/>
          <w:szCs w:val="20"/>
        </w:rPr>
        <w:t>çerçevesinde</w:t>
      </w:r>
      <w:r w:rsidRPr="0055593A">
        <w:rPr>
          <w:rFonts w:ascii="Arial" w:hAnsi="Arial" w:cs="Arial"/>
          <w:sz w:val="20"/>
          <w:szCs w:val="20"/>
        </w:rPr>
        <w:t xml:space="preserve"> </w:t>
      </w:r>
      <w:r w:rsidR="00FC6FF5">
        <w:rPr>
          <w:rFonts w:ascii="Arial" w:hAnsi="Arial" w:cs="Arial"/>
          <w:sz w:val="20"/>
          <w:szCs w:val="20"/>
        </w:rPr>
        <w:t>Bakanlıkça</w:t>
      </w:r>
      <w:r w:rsidRPr="0055593A">
        <w:rPr>
          <w:rFonts w:ascii="Arial" w:hAnsi="Arial" w:cs="Arial"/>
          <w:sz w:val="20"/>
          <w:szCs w:val="20"/>
        </w:rPr>
        <w:t xml:space="preserve"> uygun görülen ulaşım, </w:t>
      </w:r>
      <w:r w:rsidRPr="0055593A">
        <w:rPr>
          <w:rStyle w:val="Gl"/>
          <w:rFonts w:ascii="Arial" w:hAnsi="Arial" w:cs="Arial"/>
          <w:sz w:val="20"/>
          <w:szCs w:val="20"/>
        </w:rPr>
        <w:t>iaşe ve ibate giderlerinin</w:t>
      </w:r>
      <w:r w:rsidRPr="0055593A">
        <w:rPr>
          <w:rFonts w:ascii="Arial" w:hAnsi="Arial" w:cs="Arial"/>
          <w:sz w:val="20"/>
          <w:szCs w:val="20"/>
        </w:rPr>
        <w:t xml:space="preserve">, </w:t>
      </w:r>
      <w:r w:rsidR="0075257E">
        <w:rPr>
          <w:rFonts w:ascii="Arial" w:hAnsi="Arial" w:cs="Arial"/>
          <w:sz w:val="20"/>
          <w:szCs w:val="20"/>
        </w:rPr>
        <w:t>Bakanlığımız</w:t>
      </w:r>
      <w:r w:rsidRPr="0055593A">
        <w:rPr>
          <w:rFonts w:ascii="Arial" w:hAnsi="Arial" w:cs="Arial"/>
          <w:sz w:val="20"/>
          <w:szCs w:val="20"/>
        </w:rPr>
        <w:t xml:space="preserve"> Bütçesinin Tanıtım Fonunun Temsil, Ağırlama, Tören, Fuar, Organizasyon Giderleri kaleminden, söz konusu kalemde yeterli ödenek bulunmaması halinde ise </w:t>
      </w:r>
      <w:r w:rsidR="00FC6FF5">
        <w:rPr>
          <w:rFonts w:ascii="Arial" w:hAnsi="Arial" w:cs="Arial"/>
          <w:sz w:val="20"/>
          <w:szCs w:val="20"/>
        </w:rPr>
        <w:t>Bakan</w:t>
      </w:r>
      <w:r w:rsidRPr="0055593A">
        <w:rPr>
          <w:rFonts w:ascii="Arial" w:hAnsi="Arial" w:cs="Arial"/>
          <w:sz w:val="20"/>
          <w:szCs w:val="20"/>
        </w:rPr>
        <w:t xml:space="preserve">lık Makamının Onayı ile ilgili İhracatçı Birliği bütçesinden ve/veya Birliklerarası Ortak Fon hesabından karşılanmasını kapsamaktadır.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Tanımlar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Madde 3- </w:t>
      </w:r>
      <w:r w:rsidRPr="0055593A">
        <w:rPr>
          <w:rFonts w:ascii="Arial" w:hAnsi="Arial" w:cs="Arial"/>
          <w:sz w:val="20"/>
          <w:szCs w:val="20"/>
        </w:rPr>
        <w:t xml:space="preserve">Bu Uygulama Usul ve Esasları'nda geçen; </w:t>
      </w:r>
    </w:p>
    <w:p w:rsidR="0055593A" w:rsidRPr="0055593A" w:rsidRDefault="00FC6FF5" w:rsidP="0055593A">
      <w:pPr>
        <w:pStyle w:val="NormalWeb"/>
        <w:jc w:val="both"/>
        <w:rPr>
          <w:rFonts w:ascii="Arial" w:hAnsi="Arial" w:cs="Arial"/>
          <w:sz w:val="20"/>
          <w:szCs w:val="20"/>
        </w:rPr>
      </w:pPr>
      <w:r>
        <w:rPr>
          <w:rFonts w:ascii="Arial" w:hAnsi="Arial" w:cs="Arial"/>
          <w:b/>
          <w:bCs/>
          <w:sz w:val="20"/>
          <w:szCs w:val="20"/>
        </w:rPr>
        <w:t>Bakanlık</w:t>
      </w:r>
      <w:r w:rsidR="0055593A" w:rsidRPr="0055593A">
        <w:rPr>
          <w:rFonts w:ascii="Arial" w:hAnsi="Arial" w:cs="Arial"/>
          <w:sz w:val="20"/>
          <w:szCs w:val="20"/>
        </w:rPr>
        <w:t xml:space="preserve">: </w:t>
      </w:r>
      <w:r w:rsidR="00D55426">
        <w:rPr>
          <w:rFonts w:ascii="Arial" w:hAnsi="Arial" w:cs="Arial"/>
          <w:sz w:val="20"/>
          <w:szCs w:val="20"/>
        </w:rPr>
        <w:t>Türkiye Cumhuriyeti Ekonomi Bakanlığı</w:t>
      </w:r>
      <w:r w:rsidR="0075257E">
        <w:rPr>
          <w:rFonts w:ascii="Arial" w:hAnsi="Arial" w:cs="Arial"/>
          <w:sz w:val="20"/>
          <w:szCs w:val="20"/>
        </w:rPr>
        <w:t>nı</w:t>
      </w:r>
      <w:r w:rsidR="0055593A" w:rsidRPr="0055593A">
        <w:rPr>
          <w:rFonts w:ascii="Arial" w:hAnsi="Arial" w:cs="Arial"/>
          <w:sz w:val="20"/>
          <w:szCs w:val="20"/>
        </w:rPr>
        <w:t xml:space="preserve">,          </w:t>
      </w:r>
    </w:p>
    <w:p w:rsidR="0055593A" w:rsidRPr="0055593A" w:rsidRDefault="00D55426" w:rsidP="0055593A">
      <w:pPr>
        <w:pStyle w:val="NormalWeb"/>
        <w:jc w:val="both"/>
        <w:rPr>
          <w:rFonts w:ascii="Arial" w:hAnsi="Arial" w:cs="Arial"/>
          <w:sz w:val="20"/>
          <w:szCs w:val="20"/>
        </w:rPr>
      </w:pPr>
      <w:r>
        <w:rPr>
          <w:rFonts w:ascii="Arial" w:hAnsi="Arial" w:cs="Arial"/>
          <w:sz w:val="20"/>
          <w:szCs w:val="20"/>
        </w:rPr>
        <w:t>Ekonomi Bakanlığı</w:t>
      </w:r>
      <w:r w:rsidR="0055593A" w:rsidRPr="0055593A">
        <w:rPr>
          <w:rFonts w:ascii="Arial" w:hAnsi="Arial" w:cs="Arial"/>
          <w:sz w:val="20"/>
          <w:szCs w:val="20"/>
        </w:rPr>
        <w:t xml:space="preserve"> Yurtdışı Temsilcilikleri: Ticaret Müşavirlikleri, Ticaret Ataşelikleri ve </w:t>
      </w:r>
      <w:r>
        <w:rPr>
          <w:rFonts w:ascii="Arial" w:hAnsi="Arial" w:cs="Arial"/>
          <w:sz w:val="20"/>
          <w:szCs w:val="20"/>
        </w:rPr>
        <w:t>Ekonomi Bakanlığı</w:t>
      </w:r>
      <w:r w:rsidR="0055593A" w:rsidRPr="0055593A">
        <w:rPr>
          <w:rFonts w:ascii="Arial" w:hAnsi="Arial" w:cs="Arial"/>
          <w:sz w:val="20"/>
          <w:szCs w:val="20"/>
        </w:rPr>
        <w:t xml:space="preserve"> Ofislerini,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Birlik </w:t>
      </w:r>
      <w:r w:rsidRPr="0055593A">
        <w:rPr>
          <w:rFonts w:ascii="Arial" w:hAnsi="Arial" w:cs="Arial"/>
          <w:sz w:val="20"/>
          <w:szCs w:val="20"/>
        </w:rPr>
        <w:t>:</w:t>
      </w:r>
      <w:r w:rsidR="00A76237">
        <w:rPr>
          <w:rFonts w:ascii="Arial" w:hAnsi="Arial" w:cs="Arial"/>
          <w:sz w:val="20"/>
          <w:szCs w:val="20"/>
        </w:rPr>
        <w:t xml:space="preserve"> </w:t>
      </w:r>
      <w:r w:rsidRPr="0055593A">
        <w:rPr>
          <w:rFonts w:ascii="Arial" w:hAnsi="Arial" w:cs="Arial"/>
          <w:sz w:val="20"/>
          <w:szCs w:val="20"/>
        </w:rPr>
        <w:t xml:space="preserve"> </w:t>
      </w:r>
      <w:r w:rsidR="00A76237">
        <w:rPr>
          <w:rFonts w:ascii="Arial" w:hAnsi="Arial" w:cs="Arial"/>
          <w:sz w:val="20"/>
          <w:szCs w:val="20"/>
        </w:rPr>
        <w:t>Ekonomi Bakanlığı</w:t>
      </w:r>
      <w:r w:rsidRPr="0055593A">
        <w:rPr>
          <w:rFonts w:ascii="Arial" w:hAnsi="Arial" w:cs="Arial"/>
          <w:sz w:val="20"/>
          <w:szCs w:val="20"/>
        </w:rPr>
        <w:t xml:space="preserve">nın bağlı kuruluşu olan İhracatçı Birliklerini,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Organizatör Kuruluş</w:t>
      </w:r>
      <w:r w:rsidRPr="0055593A">
        <w:rPr>
          <w:rFonts w:ascii="Arial" w:hAnsi="Arial" w:cs="Arial"/>
          <w:sz w:val="20"/>
          <w:szCs w:val="20"/>
        </w:rPr>
        <w:t xml:space="preserve">: Yurt içinde fuar, toplantı, seminer, konferans vb. faaliyetleri gerçekleştiren firmalar, ticaret ve sanayi odaları, dernek, sektör ve meslek kuruluşları, federasyonları, konfederasyonları ile sivil toplum örgütlerini,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Yurtiçi İhtisas Fuarı</w:t>
      </w:r>
      <w:r w:rsidRPr="0055593A">
        <w:rPr>
          <w:rFonts w:ascii="Arial" w:hAnsi="Arial" w:cs="Arial"/>
          <w:sz w:val="20"/>
          <w:szCs w:val="20"/>
        </w:rPr>
        <w:t xml:space="preserve"> : Yurt içinde düzenlenen fuarların belirlenmesinde yetkili Türkiye Odalar ve Borsalar Birliği (TOBB) tarafından yayımlanan listede yer alan fuarlarını,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Sektörel Alım Heyeti Programı</w:t>
      </w:r>
      <w:r w:rsidRPr="0055593A">
        <w:rPr>
          <w:rFonts w:ascii="Arial" w:hAnsi="Arial" w:cs="Arial"/>
          <w:sz w:val="20"/>
          <w:szCs w:val="20"/>
        </w:rPr>
        <w:t xml:space="preserve">: Belirli bir hedef sektöre yönelik bir veya birden fazla ülkeden gerçekleştirilen Alım Heyeti Programını,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Ülke Alım Heyeti Programı</w:t>
      </w:r>
      <w:r w:rsidRPr="0055593A">
        <w:rPr>
          <w:rFonts w:ascii="Arial" w:hAnsi="Arial" w:cs="Arial"/>
          <w:sz w:val="20"/>
          <w:szCs w:val="20"/>
        </w:rPr>
        <w:t xml:space="preserve"> : Belirli bir hedef ülkeden bir veya birden fazla sektöre yönelik olarak gerçekleştirilen Alım Heyeti Programını   </w:t>
      </w:r>
    </w:p>
    <w:p w:rsidR="0055593A" w:rsidRPr="0055593A" w:rsidRDefault="0055593A" w:rsidP="0055593A">
      <w:pPr>
        <w:pStyle w:val="NormalWeb"/>
        <w:jc w:val="both"/>
        <w:rPr>
          <w:rFonts w:ascii="Arial" w:hAnsi="Arial" w:cs="Arial"/>
          <w:sz w:val="20"/>
          <w:szCs w:val="20"/>
        </w:rPr>
      </w:pPr>
      <w:r w:rsidRPr="0055593A">
        <w:rPr>
          <w:rFonts w:ascii="Arial" w:hAnsi="Arial" w:cs="Arial"/>
          <w:sz w:val="20"/>
          <w:szCs w:val="20"/>
        </w:rPr>
        <w:t xml:space="preserve">ifade eder.  </w:t>
      </w:r>
    </w:p>
    <w:p w:rsidR="0055593A" w:rsidRPr="0055593A" w:rsidRDefault="0055593A" w:rsidP="0055593A">
      <w:pPr>
        <w:pStyle w:val="NormalWeb"/>
        <w:jc w:val="both"/>
        <w:rPr>
          <w:rFonts w:ascii="Arial" w:hAnsi="Arial" w:cs="Arial"/>
          <w:sz w:val="20"/>
          <w:szCs w:val="20"/>
        </w:rPr>
      </w:pPr>
      <w:r w:rsidRPr="0055593A">
        <w:rPr>
          <w:rStyle w:val="Gl"/>
          <w:rFonts w:ascii="Arial" w:hAnsi="Arial" w:cs="Arial"/>
          <w:sz w:val="20"/>
          <w:szCs w:val="20"/>
        </w:rPr>
        <w:lastRenderedPageBreak/>
        <w:t>İKİNCİ BÖLÜM</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ALIM HEYETİ PROGRAMI HAKKINDA GENEL HÜKÜMLER  </w:t>
      </w:r>
    </w:p>
    <w:p w:rsidR="0055593A" w:rsidRPr="0055593A" w:rsidRDefault="0055593A" w:rsidP="0055593A">
      <w:pPr>
        <w:pStyle w:val="NormalWeb"/>
        <w:jc w:val="both"/>
        <w:rPr>
          <w:rFonts w:ascii="Arial" w:hAnsi="Arial" w:cs="Arial"/>
          <w:sz w:val="20"/>
          <w:szCs w:val="20"/>
        </w:rPr>
      </w:pPr>
      <w:r w:rsidRPr="0055593A">
        <w:rPr>
          <w:rFonts w:ascii="Arial" w:hAnsi="Arial" w:cs="Arial"/>
          <w:sz w:val="20"/>
          <w:szCs w:val="20"/>
        </w:rPr>
        <w:t xml:space="preserve">Alım Heyeti Programının Belirlenmesine İlişkin Esaslar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Madde 4-</w:t>
      </w:r>
      <w:r w:rsidRPr="0055593A">
        <w:rPr>
          <w:rFonts w:ascii="Arial" w:hAnsi="Arial" w:cs="Arial"/>
          <w:sz w:val="20"/>
          <w:szCs w:val="20"/>
        </w:rPr>
        <w:t xml:space="preserve">  </w:t>
      </w:r>
      <w:r w:rsidR="005E5C46">
        <w:rPr>
          <w:rFonts w:ascii="Arial" w:hAnsi="Arial" w:cs="Arial"/>
          <w:sz w:val="20"/>
          <w:szCs w:val="20"/>
        </w:rPr>
        <w:t>Bakan</w:t>
      </w:r>
      <w:r w:rsidRPr="0055593A">
        <w:rPr>
          <w:rFonts w:ascii="Arial" w:hAnsi="Arial" w:cs="Arial"/>
          <w:sz w:val="20"/>
          <w:szCs w:val="20"/>
        </w:rPr>
        <w:t xml:space="preserve">lıkça Alım Heyeti Programının tespiti kapsamında;                       </w:t>
      </w:r>
    </w:p>
    <w:p w:rsidR="0055593A" w:rsidRPr="0055593A" w:rsidRDefault="0055593A" w:rsidP="0055593A">
      <w:pPr>
        <w:pStyle w:val="NormalWeb"/>
        <w:jc w:val="both"/>
        <w:rPr>
          <w:rFonts w:ascii="Arial" w:hAnsi="Arial" w:cs="Arial"/>
          <w:sz w:val="20"/>
          <w:szCs w:val="20"/>
        </w:rPr>
      </w:pPr>
      <w:r w:rsidRPr="0055593A">
        <w:rPr>
          <w:rFonts w:ascii="Arial" w:hAnsi="Arial" w:cs="Arial"/>
          <w:sz w:val="20"/>
          <w:szCs w:val="20"/>
        </w:rPr>
        <w:t xml:space="preserve">a)   Ülkemizin ihracat politikası, strateji ve hedefleri doğrultusunda, </w:t>
      </w:r>
      <w:r w:rsidR="000A3799">
        <w:rPr>
          <w:rFonts w:ascii="Arial" w:hAnsi="Arial" w:cs="Arial"/>
          <w:sz w:val="20"/>
          <w:szCs w:val="20"/>
        </w:rPr>
        <w:t>Ekonomi Bakanlığı</w:t>
      </w:r>
      <w:r w:rsidRPr="0055593A">
        <w:rPr>
          <w:rFonts w:ascii="Arial" w:hAnsi="Arial" w:cs="Arial"/>
          <w:sz w:val="20"/>
          <w:szCs w:val="20"/>
        </w:rPr>
        <w:t xml:space="preserve"> Yurtdışı Temsilcilikleri ve Birliklerin görüşleri alınarak Alım Heyeti Programına konu hedef ülkeler ve sektörler belirlenir.  </w:t>
      </w:r>
    </w:p>
    <w:p w:rsidR="0055593A" w:rsidRPr="0055593A" w:rsidRDefault="0055593A" w:rsidP="0055593A">
      <w:pPr>
        <w:pStyle w:val="NormalWeb"/>
        <w:jc w:val="both"/>
        <w:rPr>
          <w:rFonts w:ascii="Arial" w:hAnsi="Arial" w:cs="Arial"/>
          <w:sz w:val="20"/>
          <w:szCs w:val="20"/>
        </w:rPr>
      </w:pPr>
      <w:r w:rsidRPr="0055593A">
        <w:rPr>
          <w:rFonts w:ascii="Arial" w:hAnsi="Arial" w:cs="Arial"/>
          <w:sz w:val="20"/>
          <w:szCs w:val="20"/>
        </w:rPr>
        <w:t xml:space="preserve">b)  Organizatör Kuruluşların talepleri incelenmek suretiyle konuyla ilgili programın sektörü ve tarihi tespit edilir.   </w:t>
      </w:r>
    </w:p>
    <w:p w:rsidR="0055593A" w:rsidRPr="0055593A" w:rsidRDefault="0055593A" w:rsidP="0055593A">
      <w:pPr>
        <w:pStyle w:val="NormalWeb"/>
        <w:jc w:val="both"/>
        <w:rPr>
          <w:rFonts w:ascii="Arial" w:hAnsi="Arial" w:cs="Arial"/>
          <w:sz w:val="20"/>
          <w:szCs w:val="20"/>
        </w:rPr>
      </w:pPr>
      <w:r w:rsidRPr="0055593A">
        <w:rPr>
          <w:rFonts w:ascii="Arial" w:hAnsi="Arial" w:cs="Arial"/>
          <w:sz w:val="20"/>
          <w:szCs w:val="20"/>
        </w:rPr>
        <w:t xml:space="preserve">c)   Gerek görülen hallerde herhangi bir müracaat olmaksızın doğrudan </w:t>
      </w:r>
      <w:r w:rsidR="00F043EE">
        <w:rPr>
          <w:rFonts w:ascii="Arial" w:hAnsi="Arial" w:cs="Arial"/>
          <w:sz w:val="20"/>
          <w:szCs w:val="20"/>
        </w:rPr>
        <w:t>Bakan</w:t>
      </w:r>
      <w:r w:rsidRPr="0055593A">
        <w:rPr>
          <w:rFonts w:ascii="Arial" w:hAnsi="Arial" w:cs="Arial"/>
          <w:sz w:val="20"/>
          <w:szCs w:val="20"/>
        </w:rPr>
        <w:t xml:space="preserve">lıkça Alım Heyeti Programları düzenlenebilir.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Madde 5- </w:t>
      </w:r>
      <w:r w:rsidR="005C7270">
        <w:rPr>
          <w:rFonts w:ascii="Arial" w:hAnsi="Arial" w:cs="Arial"/>
          <w:sz w:val="20"/>
          <w:szCs w:val="20"/>
        </w:rPr>
        <w:t>Ekonomi Bakanlığı</w:t>
      </w:r>
      <w:r w:rsidRPr="0055593A">
        <w:rPr>
          <w:rFonts w:ascii="Arial" w:hAnsi="Arial" w:cs="Arial"/>
          <w:sz w:val="20"/>
          <w:szCs w:val="20"/>
        </w:rPr>
        <w:t xml:space="preserve"> Yurtdışı Temsilciliklerince  </w:t>
      </w:r>
      <w:r w:rsidRPr="0055593A">
        <w:rPr>
          <w:rFonts w:ascii="Arial" w:hAnsi="Arial" w:cs="Arial"/>
          <w:b/>
          <w:bCs/>
          <w:sz w:val="20"/>
          <w:szCs w:val="20"/>
        </w:rPr>
        <w:t>"</w:t>
      </w:r>
      <w:r w:rsidR="005C7270" w:rsidRPr="005C7270">
        <w:rPr>
          <w:rFonts w:ascii="Arial" w:hAnsi="Arial" w:cs="Arial"/>
          <w:sz w:val="20"/>
          <w:szCs w:val="20"/>
        </w:rPr>
        <w:t xml:space="preserve"> </w:t>
      </w:r>
      <w:r w:rsidR="005C7270" w:rsidRPr="005C7270">
        <w:rPr>
          <w:rFonts w:ascii="Arial" w:hAnsi="Arial" w:cs="Arial"/>
          <w:b/>
          <w:bCs/>
          <w:sz w:val="20"/>
          <w:szCs w:val="20"/>
        </w:rPr>
        <w:t>Ekonomi Bakanlığı</w:t>
      </w:r>
      <w:r w:rsidRPr="0055593A">
        <w:rPr>
          <w:rFonts w:ascii="Arial" w:hAnsi="Arial" w:cs="Arial"/>
          <w:b/>
          <w:bCs/>
          <w:sz w:val="20"/>
          <w:szCs w:val="20"/>
        </w:rPr>
        <w:t xml:space="preserve"> Yurtdışı Temsilciliği Alım Heyeti Programı Talep Formu”</w:t>
      </w:r>
      <w:r w:rsidRPr="0055593A">
        <w:rPr>
          <w:rFonts w:ascii="Arial" w:hAnsi="Arial" w:cs="Arial"/>
          <w:sz w:val="20"/>
          <w:szCs w:val="20"/>
        </w:rPr>
        <w:t xml:space="preserve"> (EK-1) ile görev yaptıkları ülke kapsamında Alım Heyeti Programı düzenlenmesinde fayda görülen sektörler ve heyet programı için uygun görülen tarih aralığı  </w:t>
      </w:r>
      <w:r w:rsidR="003E213D">
        <w:rPr>
          <w:rFonts w:ascii="Arial" w:hAnsi="Arial" w:cs="Arial"/>
          <w:sz w:val="20"/>
          <w:szCs w:val="20"/>
        </w:rPr>
        <w:t>Bakan</w:t>
      </w:r>
      <w:r w:rsidRPr="0055593A">
        <w:rPr>
          <w:rFonts w:ascii="Arial" w:hAnsi="Arial" w:cs="Arial"/>
          <w:sz w:val="20"/>
          <w:szCs w:val="20"/>
        </w:rPr>
        <w:t xml:space="preserve">lığa bildirilir.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Madde 6- </w:t>
      </w:r>
      <w:r w:rsidRPr="0055593A">
        <w:rPr>
          <w:rFonts w:ascii="Arial" w:hAnsi="Arial" w:cs="Arial"/>
          <w:sz w:val="20"/>
          <w:szCs w:val="20"/>
        </w:rPr>
        <w:t xml:space="preserve"> Organizatör Birliklerce "</w:t>
      </w:r>
      <w:r w:rsidRPr="0055593A">
        <w:rPr>
          <w:rFonts w:ascii="Arial" w:hAnsi="Arial" w:cs="Arial"/>
          <w:b/>
          <w:bCs/>
          <w:sz w:val="20"/>
          <w:szCs w:val="20"/>
        </w:rPr>
        <w:t>Sektörel Alım Heyeti Programı Talep Formu”</w:t>
      </w:r>
      <w:r w:rsidRPr="0055593A">
        <w:rPr>
          <w:rFonts w:ascii="Arial" w:hAnsi="Arial" w:cs="Arial"/>
          <w:sz w:val="20"/>
          <w:szCs w:val="20"/>
        </w:rPr>
        <w:t xml:space="preserve"> (EK-2), </w:t>
      </w:r>
      <w:r w:rsidRPr="0055593A">
        <w:rPr>
          <w:rFonts w:ascii="Arial" w:hAnsi="Arial" w:cs="Arial"/>
          <w:b/>
          <w:bCs/>
          <w:sz w:val="20"/>
          <w:szCs w:val="20"/>
        </w:rPr>
        <w:t>“Ülke Alım Heyeti Programı Talep Formu”</w:t>
      </w:r>
      <w:r w:rsidRPr="0055593A">
        <w:rPr>
          <w:rFonts w:ascii="Arial" w:hAnsi="Arial" w:cs="Arial"/>
          <w:sz w:val="20"/>
          <w:szCs w:val="20"/>
        </w:rPr>
        <w:t xml:space="preserve"> (EK-3) ve </w:t>
      </w:r>
      <w:r w:rsidRPr="0055593A">
        <w:rPr>
          <w:rFonts w:ascii="Arial" w:hAnsi="Arial" w:cs="Arial"/>
          <w:b/>
          <w:bCs/>
          <w:sz w:val="20"/>
          <w:szCs w:val="20"/>
        </w:rPr>
        <w:t>“Alım Heyeti Programı Organizatör Kuruluş Başvuru Formu”</w:t>
      </w:r>
      <w:r w:rsidRPr="0055593A">
        <w:rPr>
          <w:rFonts w:ascii="Arial" w:hAnsi="Arial" w:cs="Arial"/>
          <w:sz w:val="20"/>
          <w:szCs w:val="20"/>
        </w:rPr>
        <w:t xml:space="preserve"> (EK-4)  ile Alım Heyeti Programı düzenlenmesi öngörülen sektör, hedef ülkeler ve eşzamanlı olarak Alım Heyeti Programı düzenlenmesinde fayda görülen ve ülkemizde düzenlenen fuar, toplantı, seminer, konferans gibi faaliyetler ile ilgili talepler </w:t>
      </w:r>
      <w:r w:rsidR="00B55C6B">
        <w:rPr>
          <w:rFonts w:ascii="Arial" w:hAnsi="Arial" w:cs="Arial"/>
          <w:sz w:val="20"/>
          <w:szCs w:val="20"/>
        </w:rPr>
        <w:t>Bakan</w:t>
      </w:r>
      <w:r w:rsidRPr="0055593A">
        <w:rPr>
          <w:rFonts w:ascii="Arial" w:hAnsi="Arial" w:cs="Arial"/>
          <w:sz w:val="20"/>
          <w:szCs w:val="20"/>
        </w:rPr>
        <w:t xml:space="preserve">lığa bildirilir.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Madde 7-</w:t>
      </w:r>
      <w:r w:rsidRPr="0055593A">
        <w:rPr>
          <w:rFonts w:ascii="Arial" w:hAnsi="Arial" w:cs="Arial"/>
          <w:sz w:val="20"/>
          <w:szCs w:val="20"/>
        </w:rPr>
        <w:t xml:space="preserve">  Organizatör Kuruluşça eşzamanlı olarak Alım Heyeti Programı gerçekleştirilmesi talep edilen faaliyetlere ilişkin başvurular, </w:t>
      </w:r>
      <w:r w:rsidRPr="0055593A">
        <w:rPr>
          <w:rFonts w:ascii="Arial" w:hAnsi="Arial" w:cs="Arial"/>
          <w:b/>
          <w:bCs/>
          <w:sz w:val="20"/>
          <w:szCs w:val="20"/>
        </w:rPr>
        <w:t>“Alım Heyeti Programı Organizatör Kuruluş Başvuru Formu”</w:t>
      </w:r>
      <w:r w:rsidRPr="0055593A">
        <w:rPr>
          <w:rFonts w:ascii="Arial" w:hAnsi="Arial" w:cs="Arial"/>
          <w:sz w:val="20"/>
          <w:szCs w:val="20"/>
        </w:rPr>
        <w:t xml:space="preserve"> doldurulmak suretiyle </w:t>
      </w:r>
      <w:r w:rsidR="00ED01B8">
        <w:rPr>
          <w:rFonts w:ascii="Arial" w:hAnsi="Arial" w:cs="Arial"/>
          <w:sz w:val="20"/>
          <w:szCs w:val="20"/>
        </w:rPr>
        <w:t>Bakan</w:t>
      </w:r>
      <w:r w:rsidRPr="0055593A">
        <w:rPr>
          <w:rFonts w:ascii="Arial" w:hAnsi="Arial" w:cs="Arial"/>
          <w:sz w:val="20"/>
          <w:szCs w:val="20"/>
        </w:rPr>
        <w:t>lığa yapılır.</w:t>
      </w:r>
      <w:r w:rsidRPr="0055593A">
        <w:rPr>
          <w:rFonts w:ascii="Arial" w:hAnsi="Arial" w:cs="Arial"/>
          <w:sz w:val="20"/>
          <w:szCs w:val="20"/>
          <w:u w:val="single"/>
        </w:rPr>
        <w:t xml:space="preserve">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Alım Heyeti Programı Başvurusu</w:t>
      </w:r>
      <w:r w:rsidRPr="0055593A">
        <w:rPr>
          <w:rFonts w:ascii="Arial" w:hAnsi="Arial" w:cs="Arial"/>
          <w:sz w:val="20"/>
          <w:szCs w:val="20"/>
        </w:rPr>
        <w:t xml:space="preserve">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Madde 8</w:t>
      </w:r>
      <w:r w:rsidRPr="0055593A">
        <w:rPr>
          <w:rFonts w:ascii="Arial" w:hAnsi="Arial" w:cs="Arial"/>
          <w:sz w:val="20"/>
          <w:szCs w:val="20"/>
        </w:rPr>
        <w:t xml:space="preserve">- Alım Heyeti Programının belirlenmesi hususunda Organizatör Birlikler ve  Organizatör Kuruluşların Alım Heyeti Programının başlangıç tarihinden en az dört ay önce </w:t>
      </w:r>
      <w:r w:rsidR="00C11A7B">
        <w:rPr>
          <w:rFonts w:ascii="Arial" w:hAnsi="Arial" w:cs="Arial"/>
          <w:sz w:val="20"/>
          <w:szCs w:val="20"/>
        </w:rPr>
        <w:t>Bakan</w:t>
      </w:r>
      <w:r w:rsidR="00C11A7B" w:rsidRPr="0055593A">
        <w:rPr>
          <w:rFonts w:ascii="Arial" w:hAnsi="Arial" w:cs="Arial"/>
          <w:sz w:val="20"/>
          <w:szCs w:val="20"/>
        </w:rPr>
        <w:t>lığa</w:t>
      </w:r>
      <w:r w:rsidRPr="0055593A">
        <w:rPr>
          <w:rFonts w:ascii="Arial" w:hAnsi="Arial" w:cs="Arial"/>
          <w:sz w:val="20"/>
          <w:szCs w:val="20"/>
        </w:rPr>
        <w:t xml:space="preserve"> müracaat etmeleri zorunludur.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Alım Heyeti Programının Düzenlenmesine İlişkin Esaslar</w:t>
      </w:r>
      <w:r w:rsidRPr="0055593A">
        <w:rPr>
          <w:rFonts w:ascii="Arial" w:hAnsi="Arial" w:cs="Arial"/>
          <w:sz w:val="20"/>
          <w:szCs w:val="20"/>
        </w:rPr>
        <w:t xml:space="preserve">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Madde 9</w:t>
      </w:r>
      <w:r w:rsidRPr="0055593A">
        <w:rPr>
          <w:rFonts w:ascii="Arial" w:hAnsi="Arial" w:cs="Arial"/>
          <w:sz w:val="20"/>
          <w:szCs w:val="20"/>
        </w:rPr>
        <w:t xml:space="preserve">- </w:t>
      </w:r>
      <w:r w:rsidR="00BC66AB">
        <w:rPr>
          <w:rFonts w:ascii="Arial" w:hAnsi="Arial" w:cs="Arial"/>
          <w:sz w:val="20"/>
          <w:szCs w:val="20"/>
        </w:rPr>
        <w:t>Bakan</w:t>
      </w:r>
      <w:r w:rsidRPr="0055593A">
        <w:rPr>
          <w:rFonts w:ascii="Arial" w:hAnsi="Arial" w:cs="Arial"/>
          <w:sz w:val="20"/>
          <w:szCs w:val="20"/>
        </w:rPr>
        <w:t xml:space="preserve">lıkça uygun görülen Alım Heyeti Programının düzenlenmesi aşamasında;  </w:t>
      </w:r>
    </w:p>
    <w:p w:rsidR="0055593A" w:rsidRPr="0055593A" w:rsidRDefault="0055593A" w:rsidP="0055593A">
      <w:pPr>
        <w:pStyle w:val="NormalWeb"/>
        <w:jc w:val="both"/>
        <w:rPr>
          <w:rFonts w:ascii="Arial" w:hAnsi="Arial" w:cs="Arial"/>
          <w:sz w:val="20"/>
          <w:szCs w:val="20"/>
        </w:rPr>
      </w:pPr>
      <w:r w:rsidRPr="0055593A">
        <w:rPr>
          <w:rFonts w:ascii="Arial" w:hAnsi="Arial" w:cs="Arial"/>
          <w:sz w:val="20"/>
          <w:szCs w:val="20"/>
        </w:rPr>
        <w:t xml:space="preserve">a)   Organizatör Birlikler belirlenerek görevlendirilir.  </w:t>
      </w:r>
    </w:p>
    <w:p w:rsidR="0055593A" w:rsidRPr="0055593A" w:rsidRDefault="0055593A" w:rsidP="0055593A">
      <w:pPr>
        <w:pStyle w:val="NormalWeb"/>
        <w:jc w:val="both"/>
        <w:rPr>
          <w:rFonts w:ascii="Arial" w:hAnsi="Arial" w:cs="Arial"/>
          <w:sz w:val="20"/>
          <w:szCs w:val="20"/>
        </w:rPr>
      </w:pPr>
      <w:r w:rsidRPr="0055593A">
        <w:rPr>
          <w:rFonts w:ascii="Arial" w:hAnsi="Arial" w:cs="Arial"/>
          <w:sz w:val="20"/>
          <w:szCs w:val="20"/>
        </w:rPr>
        <w:t xml:space="preserve">b)   Alım Heyeti Programı düzenlenecek hedef ülkelerdeki </w:t>
      </w:r>
      <w:r w:rsidR="00100573">
        <w:rPr>
          <w:rFonts w:ascii="Arial" w:hAnsi="Arial" w:cs="Arial"/>
          <w:sz w:val="20"/>
          <w:szCs w:val="20"/>
        </w:rPr>
        <w:t>Ekonomi Bakanlığı</w:t>
      </w:r>
      <w:r w:rsidRPr="0055593A">
        <w:rPr>
          <w:rFonts w:ascii="Arial" w:hAnsi="Arial" w:cs="Arial"/>
          <w:sz w:val="20"/>
          <w:szCs w:val="20"/>
        </w:rPr>
        <w:t xml:space="preserve"> Yurtdışı Temsilciliklerine program bildirilir.  </w:t>
      </w:r>
    </w:p>
    <w:p w:rsidR="0055593A" w:rsidRPr="0055593A" w:rsidRDefault="0055593A" w:rsidP="0055593A">
      <w:pPr>
        <w:pStyle w:val="NormalWeb"/>
        <w:jc w:val="both"/>
        <w:rPr>
          <w:rFonts w:ascii="Arial" w:hAnsi="Arial" w:cs="Arial"/>
          <w:sz w:val="20"/>
          <w:szCs w:val="20"/>
        </w:rPr>
      </w:pPr>
      <w:r w:rsidRPr="0055593A">
        <w:rPr>
          <w:rFonts w:ascii="Arial" w:hAnsi="Arial" w:cs="Arial"/>
          <w:sz w:val="20"/>
          <w:szCs w:val="20"/>
        </w:rPr>
        <w:t xml:space="preserve">c)   Alım Heyeti Programı düzenlenecek hedef ülkelerde </w:t>
      </w:r>
      <w:r w:rsidR="00305D04">
        <w:rPr>
          <w:rFonts w:ascii="Arial" w:hAnsi="Arial" w:cs="Arial"/>
          <w:sz w:val="20"/>
          <w:szCs w:val="20"/>
        </w:rPr>
        <w:t>Ekonomi Bakanlığı</w:t>
      </w:r>
      <w:r w:rsidRPr="0055593A">
        <w:rPr>
          <w:rFonts w:ascii="Arial" w:hAnsi="Arial" w:cs="Arial"/>
          <w:sz w:val="20"/>
          <w:szCs w:val="20"/>
        </w:rPr>
        <w:t xml:space="preserve"> Yurtdışı Temsilciliklerinin bulunmaması durumunda Dışişleri Bakanlığı Yurtdışı Teşkilatı aracılığıyla duyuru yapılabilmesini teminen  program Dışişleri Bakanlığı"na  bildirilir.  </w:t>
      </w:r>
    </w:p>
    <w:p w:rsidR="0055593A" w:rsidRPr="0055593A" w:rsidRDefault="0055593A" w:rsidP="0055593A">
      <w:pPr>
        <w:pStyle w:val="NormalWeb"/>
        <w:jc w:val="both"/>
        <w:rPr>
          <w:rFonts w:ascii="Arial" w:hAnsi="Arial" w:cs="Arial"/>
          <w:sz w:val="20"/>
          <w:szCs w:val="20"/>
        </w:rPr>
      </w:pPr>
      <w:r w:rsidRPr="0055593A">
        <w:rPr>
          <w:rFonts w:ascii="Arial" w:hAnsi="Arial" w:cs="Arial"/>
          <w:sz w:val="20"/>
          <w:szCs w:val="20"/>
        </w:rPr>
        <w:t xml:space="preserve">d)  Organizatör Birlik, </w:t>
      </w:r>
      <w:r w:rsidR="00305D04">
        <w:rPr>
          <w:rFonts w:ascii="Arial" w:hAnsi="Arial" w:cs="Arial"/>
          <w:sz w:val="20"/>
          <w:szCs w:val="20"/>
        </w:rPr>
        <w:t>Ekonomi Bakanlığı</w:t>
      </w:r>
      <w:r w:rsidRPr="0055593A">
        <w:rPr>
          <w:rFonts w:ascii="Arial" w:hAnsi="Arial" w:cs="Arial"/>
          <w:sz w:val="20"/>
          <w:szCs w:val="20"/>
        </w:rPr>
        <w:t xml:space="preserve"> Yurtdışı Temsilcilikleri ve Organizatör Kuruluş arasında koordinasyon sağlanır. </w:t>
      </w:r>
    </w:p>
    <w:p w:rsidR="0055593A" w:rsidRPr="0055593A" w:rsidRDefault="0055593A" w:rsidP="0055593A">
      <w:pPr>
        <w:pStyle w:val="NormalWeb"/>
        <w:jc w:val="both"/>
        <w:rPr>
          <w:rFonts w:ascii="Arial" w:hAnsi="Arial" w:cs="Arial"/>
          <w:sz w:val="20"/>
          <w:szCs w:val="20"/>
        </w:rPr>
      </w:pPr>
      <w:r w:rsidRPr="0055593A">
        <w:rPr>
          <w:rFonts w:ascii="Arial" w:hAnsi="Arial" w:cs="Arial"/>
          <w:sz w:val="20"/>
          <w:szCs w:val="20"/>
        </w:rPr>
        <w:lastRenderedPageBreak/>
        <w:t xml:space="preserve"> e)  </w:t>
      </w:r>
      <w:r w:rsidR="00370D51">
        <w:rPr>
          <w:rFonts w:ascii="Arial" w:hAnsi="Arial" w:cs="Arial"/>
          <w:sz w:val="20"/>
          <w:szCs w:val="20"/>
        </w:rPr>
        <w:t>Ekonomi Bakanlığı</w:t>
      </w:r>
      <w:r w:rsidRPr="0055593A">
        <w:rPr>
          <w:rFonts w:ascii="Arial" w:hAnsi="Arial" w:cs="Arial"/>
          <w:sz w:val="20"/>
          <w:szCs w:val="20"/>
        </w:rPr>
        <w:t xml:space="preserve"> Yurtdışı Temsilciliklerinden gönderilen katılımcı başvuru formları ilgili Birliklerin görüşü de dikkate alınarak sonuçlandırılır.  </w:t>
      </w:r>
    </w:p>
    <w:p w:rsidR="0055593A" w:rsidRPr="0055593A" w:rsidRDefault="0055593A" w:rsidP="0055593A">
      <w:pPr>
        <w:pStyle w:val="NormalWeb"/>
        <w:jc w:val="both"/>
        <w:rPr>
          <w:rFonts w:ascii="Arial" w:hAnsi="Arial" w:cs="Arial"/>
          <w:sz w:val="20"/>
          <w:szCs w:val="20"/>
        </w:rPr>
      </w:pPr>
      <w:r w:rsidRPr="0055593A">
        <w:rPr>
          <w:rFonts w:ascii="Arial" w:hAnsi="Arial" w:cs="Arial"/>
          <w:sz w:val="20"/>
          <w:szCs w:val="20"/>
        </w:rPr>
        <w:t xml:space="preserve">f)    Başvurusu uygun görülen firmalar Birlikler kanalıyla </w:t>
      </w:r>
      <w:r w:rsidR="004B3EE3">
        <w:rPr>
          <w:rFonts w:ascii="Arial" w:hAnsi="Arial" w:cs="Arial"/>
          <w:sz w:val="20"/>
          <w:szCs w:val="20"/>
        </w:rPr>
        <w:t>Ekonomi Bakanlığı</w:t>
      </w:r>
      <w:r w:rsidRPr="0055593A">
        <w:rPr>
          <w:rFonts w:ascii="Arial" w:hAnsi="Arial" w:cs="Arial"/>
          <w:sz w:val="20"/>
          <w:szCs w:val="20"/>
        </w:rPr>
        <w:t xml:space="preserve"> Yurtdışı Temsilciliklerine bildirilir.  </w:t>
      </w:r>
    </w:p>
    <w:p w:rsidR="0055593A" w:rsidRPr="0055593A" w:rsidRDefault="0055593A" w:rsidP="0055593A">
      <w:pPr>
        <w:pStyle w:val="NormalWeb"/>
        <w:jc w:val="both"/>
        <w:rPr>
          <w:rFonts w:ascii="Arial" w:hAnsi="Arial" w:cs="Arial"/>
          <w:sz w:val="20"/>
          <w:szCs w:val="20"/>
        </w:rPr>
      </w:pPr>
      <w:r w:rsidRPr="0055593A">
        <w:rPr>
          <w:rFonts w:ascii="Arial" w:hAnsi="Arial" w:cs="Arial"/>
          <w:sz w:val="20"/>
          <w:szCs w:val="20"/>
        </w:rPr>
        <w:t xml:space="preserve">g)   Organizatör Birliklerce yapılan organizasyon hazırlıkları kontrol edilir ve gerektiğinde heyete iştirak etmek amacıyla </w:t>
      </w:r>
      <w:r w:rsidR="003A0A9C">
        <w:rPr>
          <w:rFonts w:ascii="Arial" w:hAnsi="Arial" w:cs="Arial"/>
          <w:sz w:val="20"/>
          <w:szCs w:val="20"/>
        </w:rPr>
        <w:t>Bakan</w:t>
      </w:r>
      <w:r w:rsidRPr="0055593A">
        <w:rPr>
          <w:rFonts w:ascii="Arial" w:hAnsi="Arial" w:cs="Arial"/>
          <w:sz w:val="20"/>
          <w:szCs w:val="20"/>
        </w:rPr>
        <w:t xml:space="preserve">lık elemanları ve/veya </w:t>
      </w:r>
      <w:r w:rsidR="003A0A9C">
        <w:rPr>
          <w:rFonts w:ascii="Arial" w:hAnsi="Arial" w:cs="Arial"/>
          <w:sz w:val="20"/>
          <w:szCs w:val="20"/>
        </w:rPr>
        <w:t>Ekonomi Bakanlığı</w:t>
      </w:r>
      <w:r w:rsidRPr="0055593A">
        <w:rPr>
          <w:rFonts w:ascii="Arial" w:hAnsi="Arial" w:cs="Arial"/>
          <w:sz w:val="20"/>
          <w:szCs w:val="20"/>
        </w:rPr>
        <w:t xml:space="preserve"> Yurtdışı Temsilcileri görevlendirilir. </w:t>
      </w:r>
    </w:p>
    <w:p w:rsidR="0055593A" w:rsidRPr="0055593A" w:rsidRDefault="0055593A" w:rsidP="0055593A">
      <w:pPr>
        <w:pStyle w:val="NormalWeb"/>
        <w:jc w:val="both"/>
        <w:rPr>
          <w:rFonts w:ascii="Arial" w:hAnsi="Arial" w:cs="Arial"/>
          <w:sz w:val="20"/>
          <w:szCs w:val="20"/>
        </w:rPr>
      </w:pPr>
      <w:r w:rsidRPr="0055593A">
        <w:rPr>
          <w:rFonts w:ascii="Arial" w:hAnsi="Arial" w:cs="Arial"/>
          <w:sz w:val="20"/>
          <w:szCs w:val="20"/>
        </w:rPr>
        <w:t xml:space="preserve">h)   Gerekli görülmesi halinde, Alım Heyeti Programı öncesinde program ve sektörü tanıtmak amacı ile hedef ülkelere yönelik olarak düzenlenecek Ön Heyet Programlarında, </w:t>
      </w:r>
      <w:r w:rsidR="004E0552">
        <w:rPr>
          <w:rFonts w:ascii="Arial" w:hAnsi="Arial" w:cs="Arial"/>
          <w:sz w:val="20"/>
          <w:szCs w:val="20"/>
        </w:rPr>
        <w:t>Bakan</w:t>
      </w:r>
      <w:r w:rsidRPr="0055593A">
        <w:rPr>
          <w:rFonts w:ascii="Arial" w:hAnsi="Arial" w:cs="Arial"/>
          <w:sz w:val="20"/>
          <w:szCs w:val="20"/>
        </w:rPr>
        <w:t>lığımızdan ve ilgili İhracatçı Birliklerinden elemanlar görevlendirilir. Ayrıca, masrafları Organizatör Kuruluş tarafından karşılanmak üzere Organizatör Kuruluş elemanları da Ön Heyet Programına iştirak edebilirler.</w:t>
      </w:r>
      <w:r w:rsidRPr="0055593A">
        <w:rPr>
          <w:rFonts w:ascii="Arial" w:hAnsi="Arial" w:cs="Arial"/>
          <w:b/>
          <w:bCs/>
          <w:sz w:val="20"/>
          <w:szCs w:val="20"/>
        </w:rPr>
        <w:t xml:space="preserve">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Madde 10-</w:t>
      </w:r>
      <w:r w:rsidRPr="0055593A">
        <w:rPr>
          <w:rFonts w:ascii="Arial" w:hAnsi="Arial" w:cs="Arial"/>
          <w:sz w:val="20"/>
          <w:szCs w:val="20"/>
        </w:rPr>
        <w:t xml:space="preserve"> </w:t>
      </w:r>
      <w:r w:rsidR="00B237DA">
        <w:rPr>
          <w:rFonts w:ascii="Arial" w:hAnsi="Arial" w:cs="Arial"/>
          <w:sz w:val="20"/>
          <w:szCs w:val="20"/>
        </w:rPr>
        <w:t>Ekonomi Bakanlığı</w:t>
      </w:r>
      <w:r w:rsidRPr="0055593A">
        <w:rPr>
          <w:rFonts w:ascii="Arial" w:hAnsi="Arial" w:cs="Arial"/>
          <w:sz w:val="20"/>
          <w:szCs w:val="20"/>
        </w:rPr>
        <w:t xml:space="preserve"> Yurtdışı Temsilciliklerince, </w:t>
      </w:r>
      <w:r w:rsidR="00465C96">
        <w:rPr>
          <w:rFonts w:ascii="Arial" w:hAnsi="Arial" w:cs="Arial"/>
          <w:sz w:val="20"/>
          <w:szCs w:val="20"/>
        </w:rPr>
        <w:t>Bakan</w:t>
      </w:r>
      <w:r w:rsidRPr="0055593A">
        <w:rPr>
          <w:rFonts w:ascii="Arial" w:hAnsi="Arial" w:cs="Arial"/>
          <w:sz w:val="20"/>
          <w:szCs w:val="20"/>
        </w:rPr>
        <w:t xml:space="preserve">lık tarafından tespit edilen Alım  Heyeti Programı kapsamında;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a)      </w:t>
      </w:r>
      <w:r w:rsidRPr="0055593A">
        <w:rPr>
          <w:rFonts w:ascii="Arial" w:hAnsi="Arial" w:cs="Arial"/>
          <w:sz w:val="20"/>
          <w:szCs w:val="20"/>
        </w:rPr>
        <w:t xml:space="preserve">Alım Heyeti Programı ilgili firmalara, kurum ve kuruluşlara duyurulur.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b)      </w:t>
      </w:r>
      <w:r w:rsidRPr="0055593A">
        <w:rPr>
          <w:rFonts w:ascii="Arial" w:hAnsi="Arial" w:cs="Arial"/>
          <w:sz w:val="20"/>
          <w:szCs w:val="20"/>
        </w:rPr>
        <w:t xml:space="preserve">Programa katılmayı talep eden firmaların </w:t>
      </w:r>
      <w:r w:rsidRPr="0055593A">
        <w:rPr>
          <w:rFonts w:ascii="Arial" w:hAnsi="Arial" w:cs="Arial"/>
          <w:b/>
          <w:bCs/>
          <w:sz w:val="20"/>
          <w:szCs w:val="20"/>
        </w:rPr>
        <w:t>“Alım Heyeti Programı Firma Başvuru Formu”</w:t>
      </w:r>
      <w:r w:rsidRPr="0055593A">
        <w:rPr>
          <w:rFonts w:ascii="Arial" w:hAnsi="Arial" w:cs="Arial"/>
          <w:sz w:val="20"/>
          <w:szCs w:val="20"/>
        </w:rPr>
        <w:t xml:space="preserve"> nu </w:t>
      </w:r>
      <w:r w:rsidRPr="0055593A">
        <w:rPr>
          <w:rFonts w:ascii="Arial" w:hAnsi="Arial" w:cs="Arial"/>
          <w:b/>
          <w:bCs/>
          <w:sz w:val="20"/>
          <w:szCs w:val="20"/>
        </w:rPr>
        <w:t>(</w:t>
      </w:r>
      <w:r w:rsidRPr="0055593A">
        <w:rPr>
          <w:rFonts w:ascii="Arial" w:hAnsi="Arial" w:cs="Arial"/>
          <w:sz w:val="20"/>
          <w:szCs w:val="20"/>
        </w:rPr>
        <w:t>EK-5</w:t>
      </w:r>
      <w:r w:rsidRPr="0055593A">
        <w:rPr>
          <w:rFonts w:ascii="Arial" w:hAnsi="Arial" w:cs="Arial"/>
          <w:b/>
          <w:bCs/>
          <w:sz w:val="20"/>
          <w:szCs w:val="20"/>
        </w:rPr>
        <w:t>)</w:t>
      </w:r>
      <w:r w:rsidRPr="0055593A">
        <w:rPr>
          <w:rFonts w:ascii="Arial" w:hAnsi="Arial" w:cs="Arial"/>
          <w:sz w:val="20"/>
          <w:szCs w:val="20"/>
        </w:rPr>
        <w:t xml:space="preserve"> doldurması sağlanır.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c)      </w:t>
      </w:r>
      <w:r w:rsidRPr="0055593A">
        <w:rPr>
          <w:rFonts w:ascii="Arial" w:hAnsi="Arial" w:cs="Arial"/>
          <w:sz w:val="20"/>
          <w:szCs w:val="20"/>
        </w:rPr>
        <w:t xml:space="preserve">Alım Heyeti Programı Firma Başvuru Formu kapsamlı bir ön incelemeye tabi tutulur ve gerekli ön elemeler yapılır.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1)      </w:t>
      </w:r>
      <w:r w:rsidRPr="0055593A">
        <w:rPr>
          <w:rFonts w:ascii="Arial" w:hAnsi="Arial" w:cs="Arial"/>
          <w:sz w:val="20"/>
          <w:szCs w:val="20"/>
        </w:rPr>
        <w:t xml:space="preserve">Firmaların Başvuru Formlarının incelenmesi ile ilgili olarak;  </w:t>
      </w:r>
    </w:p>
    <w:p w:rsidR="0055593A" w:rsidRPr="0055593A" w:rsidRDefault="0055593A" w:rsidP="0055593A">
      <w:pPr>
        <w:numPr>
          <w:ilvl w:val="0"/>
          <w:numId w:val="1"/>
        </w:numPr>
        <w:spacing w:before="100" w:beforeAutospacing="1" w:after="100" w:afterAutospacing="1"/>
        <w:jc w:val="both"/>
        <w:rPr>
          <w:rFonts w:ascii="Arial" w:hAnsi="Arial" w:cs="Arial"/>
          <w:sz w:val="20"/>
          <w:szCs w:val="20"/>
        </w:rPr>
      </w:pPr>
      <w:r w:rsidRPr="0055593A">
        <w:rPr>
          <w:rFonts w:ascii="Arial" w:hAnsi="Arial" w:cs="Arial"/>
          <w:sz w:val="20"/>
          <w:szCs w:val="20"/>
        </w:rPr>
        <w:t xml:space="preserve">Alım Heyeti Programına iştirak edecek firma temsilcilerinin satın alma kararı konusunda gerekli yetkileri haiz olması gerektiği,  </w:t>
      </w:r>
    </w:p>
    <w:p w:rsidR="0055593A" w:rsidRPr="0055593A" w:rsidRDefault="0055593A" w:rsidP="0055593A">
      <w:pPr>
        <w:numPr>
          <w:ilvl w:val="0"/>
          <w:numId w:val="1"/>
        </w:numPr>
        <w:spacing w:before="100" w:beforeAutospacing="1" w:after="100" w:afterAutospacing="1"/>
        <w:jc w:val="both"/>
        <w:rPr>
          <w:rFonts w:ascii="Arial" w:hAnsi="Arial" w:cs="Arial"/>
          <w:sz w:val="20"/>
          <w:szCs w:val="20"/>
        </w:rPr>
      </w:pPr>
      <w:r w:rsidRPr="0055593A">
        <w:rPr>
          <w:rFonts w:ascii="Arial" w:hAnsi="Arial" w:cs="Arial"/>
          <w:sz w:val="20"/>
          <w:szCs w:val="20"/>
        </w:rPr>
        <w:t xml:space="preserve">Ülkemizde ofis, temsilcilik, yerleşik müşterileri bulunan ve daha önce gerçekleşen Alım Heyeti Programına katılan firmaların dahil edilmelerinin faydalı olup olmayacağı,  </w:t>
      </w:r>
    </w:p>
    <w:p w:rsidR="0055593A" w:rsidRPr="0055593A" w:rsidRDefault="0055593A" w:rsidP="0055593A">
      <w:pPr>
        <w:numPr>
          <w:ilvl w:val="0"/>
          <w:numId w:val="1"/>
        </w:numPr>
        <w:spacing w:before="100" w:beforeAutospacing="1" w:after="100" w:afterAutospacing="1"/>
        <w:jc w:val="both"/>
        <w:rPr>
          <w:rFonts w:ascii="Arial" w:hAnsi="Arial" w:cs="Arial"/>
          <w:sz w:val="20"/>
          <w:szCs w:val="20"/>
        </w:rPr>
      </w:pPr>
      <w:r w:rsidRPr="0055593A">
        <w:rPr>
          <w:rFonts w:ascii="Arial" w:hAnsi="Arial" w:cs="Arial"/>
          <w:sz w:val="20"/>
          <w:szCs w:val="20"/>
        </w:rPr>
        <w:t xml:space="preserve">Başvuru formlarında belirttikleri bilgilerin doğru olup olmadığı,  </w:t>
      </w:r>
    </w:p>
    <w:p w:rsidR="0055593A" w:rsidRPr="0055593A" w:rsidRDefault="0055593A" w:rsidP="0055593A">
      <w:pPr>
        <w:numPr>
          <w:ilvl w:val="0"/>
          <w:numId w:val="1"/>
        </w:numPr>
        <w:spacing w:before="100" w:beforeAutospacing="1" w:after="100" w:afterAutospacing="1"/>
        <w:jc w:val="both"/>
        <w:rPr>
          <w:rFonts w:ascii="Arial" w:hAnsi="Arial" w:cs="Arial"/>
          <w:sz w:val="20"/>
          <w:szCs w:val="20"/>
        </w:rPr>
      </w:pPr>
      <w:r w:rsidRPr="0055593A">
        <w:rPr>
          <w:rFonts w:ascii="Arial" w:hAnsi="Arial" w:cs="Arial"/>
          <w:sz w:val="20"/>
          <w:szCs w:val="20"/>
        </w:rPr>
        <w:t xml:space="preserve">İthal etmek istedikleri ürün hakkında detaylı bilgi verilmiş olduğu  </w:t>
      </w:r>
    </w:p>
    <w:p w:rsidR="0055593A" w:rsidRPr="0055593A" w:rsidRDefault="0055593A" w:rsidP="0055593A">
      <w:pPr>
        <w:pStyle w:val="NormalWeb"/>
        <w:jc w:val="both"/>
        <w:rPr>
          <w:rFonts w:ascii="Arial" w:hAnsi="Arial" w:cs="Arial"/>
          <w:sz w:val="20"/>
          <w:szCs w:val="20"/>
        </w:rPr>
      </w:pPr>
      <w:r w:rsidRPr="0055593A">
        <w:rPr>
          <w:rFonts w:ascii="Arial" w:hAnsi="Arial" w:cs="Arial"/>
          <w:sz w:val="20"/>
          <w:szCs w:val="20"/>
        </w:rPr>
        <w:t xml:space="preserve">hususları dikkate alınır.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2)      </w:t>
      </w:r>
      <w:r w:rsidRPr="0055593A">
        <w:rPr>
          <w:rFonts w:ascii="Arial" w:hAnsi="Arial" w:cs="Arial"/>
          <w:sz w:val="20"/>
          <w:szCs w:val="20"/>
        </w:rPr>
        <w:t xml:space="preserve">Programa katılmayı talep eden firma temsilcileri, programın başlangıç ve bitiş tarihlerine uymaları, son gün iptallerinden kaçınmaları hususlarında bilgilendirilir.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d)      </w:t>
      </w:r>
      <w:r w:rsidRPr="0055593A">
        <w:rPr>
          <w:rFonts w:ascii="Arial" w:hAnsi="Arial" w:cs="Arial"/>
          <w:sz w:val="20"/>
          <w:szCs w:val="20"/>
        </w:rPr>
        <w:t xml:space="preserve">Alım Heyeti Programına katılımı uygun görülen firmaların başvuru formları Müşavirlik tarafından, belirlenen tarihe kadar </w:t>
      </w:r>
      <w:r w:rsidR="005177E4">
        <w:rPr>
          <w:rFonts w:ascii="Arial" w:hAnsi="Arial" w:cs="Arial"/>
          <w:sz w:val="20"/>
          <w:szCs w:val="20"/>
        </w:rPr>
        <w:t>Bakan</w:t>
      </w:r>
      <w:r w:rsidRPr="0055593A">
        <w:rPr>
          <w:rFonts w:ascii="Arial" w:hAnsi="Arial" w:cs="Arial"/>
          <w:sz w:val="20"/>
          <w:szCs w:val="20"/>
        </w:rPr>
        <w:t xml:space="preserve">lığa ve ilgili Birliklere gönderilir.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e)      </w:t>
      </w:r>
      <w:r w:rsidRPr="0055593A">
        <w:rPr>
          <w:rFonts w:ascii="Arial" w:hAnsi="Arial" w:cs="Arial"/>
          <w:sz w:val="20"/>
          <w:szCs w:val="20"/>
        </w:rPr>
        <w:t xml:space="preserve">Başvuru formlarının incelenmesi neticesinde katılımları uygun görülen firmaların geliş ve dönüş bilgileri ilgili Birliklere bildirilir.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Madde 11-</w:t>
      </w:r>
      <w:r w:rsidRPr="0055593A">
        <w:rPr>
          <w:rFonts w:ascii="Arial" w:hAnsi="Arial" w:cs="Arial"/>
          <w:sz w:val="20"/>
          <w:szCs w:val="20"/>
        </w:rPr>
        <w:t xml:space="preserve"> Organizatör Birliklerce </w:t>
      </w:r>
      <w:r w:rsidR="00B648B0">
        <w:rPr>
          <w:rFonts w:ascii="Arial" w:hAnsi="Arial" w:cs="Arial"/>
          <w:sz w:val="20"/>
          <w:szCs w:val="20"/>
        </w:rPr>
        <w:t>Bakan</w:t>
      </w:r>
      <w:r w:rsidRPr="0055593A">
        <w:rPr>
          <w:rFonts w:ascii="Arial" w:hAnsi="Arial" w:cs="Arial"/>
          <w:sz w:val="20"/>
          <w:szCs w:val="20"/>
        </w:rPr>
        <w:t>lık tarafından tespit edilen Alım  Heyeti Programı kapsamında;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a)      </w:t>
      </w:r>
      <w:r w:rsidRPr="0055593A">
        <w:rPr>
          <w:rFonts w:ascii="Arial" w:hAnsi="Arial" w:cs="Arial"/>
          <w:sz w:val="20"/>
          <w:szCs w:val="20"/>
        </w:rPr>
        <w:t xml:space="preserve">Yurtdışından programa iştirak etmeyi talep eden katılımcıların başvuru formları incelenerek katılım hakkındaki görüşleri </w:t>
      </w:r>
      <w:r w:rsidR="009776A5">
        <w:rPr>
          <w:rFonts w:ascii="Arial" w:hAnsi="Arial" w:cs="Arial"/>
          <w:sz w:val="20"/>
          <w:szCs w:val="20"/>
        </w:rPr>
        <w:t>Bakan</w:t>
      </w:r>
      <w:r w:rsidRPr="0055593A">
        <w:rPr>
          <w:rFonts w:ascii="Arial" w:hAnsi="Arial" w:cs="Arial"/>
          <w:sz w:val="20"/>
          <w:szCs w:val="20"/>
        </w:rPr>
        <w:t xml:space="preserve">lığa iletilir.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b)      </w:t>
      </w:r>
      <w:r w:rsidRPr="0055593A">
        <w:rPr>
          <w:rFonts w:ascii="Arial" w:hAnsi="Arial" w:cs="Arial"/>
          <w:sz w:val="20"/>
          <w:szCs w:val="20"/>
        </w:rPr>
        <w:t xml:space="preserve">İştirakleri uygun bulunan katılımcıların gerekli bilgilerinin alınmasını teminen ilgili </w:t>
      </w:r>
      <w:r w:rsidR="00DD6DE5">
        <w:rPr>
          <w:rFonts w:ascii="Arial" w:hAnsi="Arial" w:cs="Arial"/>
          <w:sz w:val="20"/>
          <w:szCs w:val="20"/>
        </w:rPr>
        <w:t>Ekonomi Bakanlığı</w:t>
      </w:r>
      <w:r w:rsidRPr="0055593A">
        <w:rPr>
          <w:rFonts w:ascii="Arial" w:hAnsi="Arial" w:cs="Arial"/>
          <w:sz w:val="20"/>
          <w:szCs w:val="20"/>
        </w:rPr>
        <w:t xml:space="preserve"> Yurtdışı Temsilcilikleriyle irtibata geçilir.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c)      </w:t>
      </w:r>
      <w:r w:rsidRPr="0055593A">
        <w:rPr>
          <w:rFonts w:ascii="Arial" w:hAnsi="Arial" w:cs="Arial"/>
          <w:sz w:val="20"/>
          <w:szCs w:val="20"/>
        </w:rPr>
        <w:t xml:space="preserve">Programa katılacakların geliş, konaklama ve dönüşleri organize edilir.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lastRenderedPageBreak/>
        <w:t xml:space="preserve">d)      </w:t>
      </w:r>
      <w:r w:rsidRPr="0055593A">
        <w:rPr>
          <w:rFonts w:ascii="Arial" w:hAnsi="Arial" w:cs="Arial"/>
          <w:sz w:val="20"/>
          <w:szCs w:val="20"/>
        </w:rPr>
        <w:t xml:space="preserve">İkili görüşmeler için üye firmalara ve ilgili diğer Birliklere duyuru yapılır.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e)      </w:t>
      </w:r>
      <w:r w:rsidRPr="0055593A">
        <w:rPr>
          <w:rFonts w:ascii="Arial" w:hAnsi="Arial" w:cs="Arial"/>
          <w:sz w:val="20"/>
          <w:szCs w:val="20"/>
        </w:rPr>
        <w:t xml:space="preserve">Katılımcıların talep ettiği ürünleri üreten ve ihraç eden firmalarımızla ikili görüşme yapmaları sağlanır.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f)       </w:t>
      </w:r>
      <w:r w:rsidRPr="0055593A">
        <w:rPr>
          <w:rFonts w:ascii="Arial" w:hAnsi="Arial" w:cs="Arial"/>
          <w:sz w:val="20"/>
          <w:szCs w:val="20"/>
        </w:rPr>
        <w:t xml:space="preserve">Türk ve yabancı katılımcılarca anket formlarının doldurulması sağlanır.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g)      </w:t>
      </w:r>
      <w:r w:rsidRPr="0055593A">
        <w:rPr>
          <w:rFonts w:ascii="Arial" w:hAnsi="Arial" w:cs="Arial"/>
          <w:sz w:val="20"/>
          <w:szCs w:val="20"/>
        </w:rPr>
        <w:t xml:space="preserve">Yurt dışından getirilen katılımcılara yönelik olarak;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1)     </w:t>
      </w:r>
      <w:r w:rsidRPr="0055593A">
        <w:rPr>
          <w:rFonts w:ascii="Arial" w:hAnsi="Arial" w:cs="Arial"/>
          <w:sz w:val="20"/>
          <w:szCs w:val="20"/>
        </w:rPr>
        <w:t xml:space="preserve">Türkiye'nin ekonomik ve ticari potansiyeli hakkında detaylı bilgi  verilir.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2)     </w:t>
      </w:r>
      <w:r w:rsidRPr="0055593A">
        <w:rPr>
          <w:rFonts w:ascii="Arial" w:hAnsi="Arial" w:cs="Arial"/>
          <w:sz w:val="20"/>
          <w:szCs w:val="20"/>
        </w:rPr>
        <w:t xml:space="preserve">Fuarlar ziyaret edilerek sektörler ve Türk ihraç ürünleri daha yakından tanıtılır.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3)     </w:t>
      </w:r>
      <w:r w:rsidRPr="0055593A">
        <w:rPr>
          <w:rFonts w:ascii="Arial" w:hAnsi="Arial" w:cs="Arial"/>
          <w:sz w:val="20"/>
          <w:szCs w:val="20"/>
        </w:rPr>
        <w:t xml:space="preserve">Türk firmalarıyla ikili görüşme organizasyonu yapılır.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4)     </w:t>
      </w:r>
      <w:r w:rsidRPr="0055593A">
        <w:rPr>
          <w:rFonts w:ascii="Arial" w:hAnsi="Arial" w:cs="Arial"/>
          <w:sz w:val="20"/>
          <w:szCs w:val="20"/>
        </w:rPr>
        <w:t xml:space="preserve">Sanayi bölgeleri (serbest bölgeler dahil) ziyaret edilir.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5)     </w:t>
      </w:r>
      <w:r w:rsidRPr="0055593A">
        <w:rPr>
          <w:rFonts w:ascii="Arial" w:hAnsi="Arial" w:cs="Arial"/>
          <w:sz w:val="20"/>
          <w:szCs w:val="20"/>
        </w:rPr>
        <w:t xml:space="preserve">Üretim tesisleri yerinde gösterilir.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6)     </w:t>
      </w:r>
      <w:r w:rsidRPr="0055593A">
        <w:rPr>
          <w:rFonts w:ascii="Arial" w:hAnsi="Arial" w:cs="Arial"/>
          <w:sz w:val="20"/>
          <w:szCs w:val="20"/>
        </w:rPr>
        <w:t xml:space="preserve">İlgili sanayi odaları ve meslek kuruluşları ile görüş alışverişi yapılması sağlanır.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h)      - </w:t>
      </w:r>
      <w:r w:rsidRPr="0055593A">
        <w:rPr>
          <w:rFonts w:ascii="Arial" w:hAnsi="Arial" w:cs="Arial"/>
          <w:sz w:val="20"/>
          <w:szCs w:val="20"/>
        </w:rPr>
        <w:t xml:space="preserve">Yurt dışından ülkemize davet edilen üretici ve ithalatçı firma yetkilileri, kurum ve kuruluş temsilcileri ve basın mensuplarının katılımı ile gerçekleştirilmekte olan Alım Heyeti Programının katılımcılarına ilişkin organizasyon masrafları (transfer, yemek, toplantı salonu, tercüman masrafları, vb.)  </w:t>
      </w:r>
    </w:p>
    <w:p w:rsidR="0055593A" w:rsidRPr="0055593A" w:rsidRDefault="00CD713F" w:rsidP="0055593A">
      <w:pPr>
        <w:numPr>
          <w:ilvl w:val="0"/>
          <w:numId w:val="2"/>
        </w:numPr>
        <w:spacing w:before="100" w:beforeAutospacing="1" w:after="100" w:afterAutospacing="1"/>
        <w:jc w:val="both"/>
        <w:rPr>
          <w:rFonts w:ascii="Arial" w:hAnsi="Arial" w:cs="Arial"/>
          <w:sz w:val="20"/>
          <w:szCs w:val="20"/>
        </w:rPr>
      </w:pPr>
      <w:r>
        <w:rPr>
          <w:rFonts w:ascii="Arial" w:hAnsi="Arial" w:cs="Arial"/>
          <w:sz w:val="20"/>
          <w:szCs w:val="20"/>
        </w:rPr>
        <w:t>Bakan</w:t>
      </w:r>
      <w:r w:rsidR="0055593A" w:rsidRPr="0055593A">
        <w:rPr>
          <w:rFonts w:ascii="Arial" w:hAnsi="Arial" w:cs="Arial"/>
          <w:sz w:val="20"/>
          <w:szCs w:val="20"/>
        </w:rPr>
        <w:t>lıkça gerekli görüldüğü hallerde söz konusu yabancı katılımcıların konaklama ve ulaşım giderleri</w:t>
      </w:r>
    </w:p>
    <w:p w:rsidR="0055593A" w:rsidRPr="0055593A" w:rsidRDefault="0055593A" w:rsidP="0055593A">
      <w:pPr>
        <w:pStyle w:val="NormalWeb"/>
        <w:jc w:val="both"/>
        <w:rPr>
          <w:rFonts w:ascii="Arial" w:hAnsi="Arial" w:cs="Arial"/>
          <w:sz w:val="20"/>
          <w:szCs w:val="20"/>
        </w:rPr>
      </w:pPr>
      <w:r w:rsidRPr="0055593A">
        <w:rPr>
          <w:rFonts w:ascii="Arial" w:hAnsi="Arial" w:cs="Arial"/>
          <w:sz w:val="20"/>
          <w:szCs w:val="20"/>
        </w:rPr>
        <w:t>programın organizasyonuyla görevlendirilen İhracatçı Birlikleri Bütçesinden ve/veya Birliklerarası Ortak Fon hesabından karşılanır.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Madde 12-</w:t>
      </w:r>
      <w:r w:rsidRPr="0055593A">
        <w:rPr>
          <w:rFonts w:ascii="Arial" w:hAnsi="Arial" w:cs="Arial"/>
          <w:sz w:val="20"/>
          <w:szCs w:val="20"/>
        </w:rPr>
        <w:t>  Organizatör Kuruluşça; </w:t>
      </w:r>
      <w:r w:rsidRPr="0055593A">
        <w:rPr>
          <w:rFonts w:ascii="Arial" w:hAnsi="Arial" w:cs="Arial"/>
          <w:sz w:val="20"/>
          <w:szCs w:val="20"/>
          <w:u w:val="single"/>
        </w:rPr>
        <w:t xml:space="preserve">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a)     </w:t>
      </w:r>
      <w:r w:rsidRPr="0055593A">
        <w:rPr>
          <w:rFonts w:ascii="Arial" w:hAnsi="Arial" w:cs="Arial"/>
          <w:sz w:val="20"/>
          <w:szCs w:val="20"/>
        </w:rPr>
        <w:t xml:space="preserve">Alım Heyeti Programı düzenlenecek fuar, toplantı, seminer, konferans gibi faaliyetler ile ilgili broşür, katılımcı sayısı, faaliyetin gerçekleştirileceği alan, daha önceki faaliyetlere katılan yabancı  firmalar gibi profesyonel ithalatçılar tarafından ihtiyaç duyulan, faaliyetin önemini ve uluslararası bağlantılar kurulabilmesi açısından etkinliğini gösteren detaylı bilgiler  </w:t>
      </w:r>
      <w:r w:rsidR="000C2DE0">
        <w:rPr>
          <w:rFonts w:ascii="Arial" w:hAnsi="Arial" w:cs="Arial"/>
          <w:sz w:val="20"/>
          <w:szCs w:val="20"/>
        </w:rPr>
        <w:t>Bakan</w:t>
      </w:r>
      <w:r w:rsidRPr="0055593A">
        <w:rPr>
          <w:rFonts w:ascii="Arial" w:hAnsi="Arial" w:cs="Arial"/>
          <w:sz w:val="20"/>
          <w:szCs w:val="20"/>
        </w:rPr>
        <w:t xml:space="preserve">lık, Birlik ve </w:t>
      </w:r>
      <w:r w:rsidR="000C2DE0">
        <w:rPr>
          <w:rFonts w:ascii="Arial" w:hAnsi="Arial" w:cs="Arial"/>
          <w:sz w:val="20"/>
          <w:szCs w:val="20"/>
        </w:rPr>
        <w:t>Ekonomi Bakanlığı</w:t>
      </w:r>
      <w:r w:rsidRPr="0055593A">
        <w:rPr>
          <w:rFonts w:ascii="Arial" w:hAnsi="Arial" w:cs="Arial"/>
          <w:sz w:val="20"/>
          <w:szCs w:val="20"/>
        </w:rPr>
        <w:t xml:space="preserve"> Yurtdışı Temsilciliklerine gönderilir.</w:t>
      </w:r>
      <w:r w:rsidRPr="0055593A">
        <w:rPr>
          <w:rFonts w:ascii="Arial" w:hAnsi="Arial" w:cs="Arial"/>
          <w:sz w:val="20"/>
          <w:szCs w:val="20"/>
          <w:u w:val="single"/>
        </w:rPr>
        <w:t xml:space="preserve">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b)     </w:t>
      </w:r>
      <w:r w:rsidRPr="0055593A">
        <w:rPr>
          <w:rFonts w:ascii="Arial" w:hAnsi="Arial" w:cs="Arial"/>
          <w:sz w:val="20"/>
          <w:szCs w:val="20"/>
        </w:rPr>
        <w:t>İkili görüşmelerin gerçekleştirileceği yer tahsis edilir.</w:t>
      </w:r>
      <w:r w:rsidRPr="0055593A">
        <w:rPr>
          <w:rFonts w:ascii="Arial" w:hAnsi="Arial" w:cs="Arial"/>
          <w:sz w:val="20"/>
          <w:szCs w:val="20"/>
          <w:u w:val="single"/>
        </w:rPr>
        <w:t xml:space="preserve">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c)      </w:t>
      </w:r>
      <w:r w:rsidRPr="0055593A">
        <w:rPr>
          <w:rFonts w:ascii="Arial" w:hAnsi="Arial" w:cs="Arial"/>
          <w:sz w:val="20"/>
          <w:szCs w:val="20"/>
        </w:rPr>
        <w:t>İkili görüşmelerin yapıldığı alanda heyet için öğle yemekleri organize edilir.</w:t>
      </w:r>
      <w:r w:rsidRPr="0055593A">
        <w:rPr>
          <w:rFonts w:ascii="Arial" w:hAnsi="Arial" w:cs="Arial"/>
          <w:sz w:val="20"/>
          <w:szCs w:val="20"/>
          <w:u w:val="single"/>
        </w:rPr>
        <w:t xml:space="preserve">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d)     </w:t>
      </w:r>
      <w:r w:rsidRPr="0055593A">
        <w:rPr>
          <w:rFonts w:ascii="Arial" w:hAnsi="Arial" w:cs="Arial"/>
          <w:sz w:val="20"/>
          <w:szCs w:val="20"/>
        </w:rPr>
        <w:t xml:space="preserve">Alım Heyeti Programı öncesinde, sırasında ve sonrasında basına yapılacak duyurularda, diğer tanıtım faaliyetlerinde (katalog, broşür, afiş vs), bilgi standında, afişlerde veya elektronik ilan panolarında ve açılış sırasında </w:t>
      </w:r>
      <w:r w:rsidR="005239F9">
        <w:rPr>
          <w:rFonts w:ascii="Arial" w:hAnsi="Arial" w:cs="Arial"/>
          <w:sz w:val="20"/>
          <w:szCs w:val="20"/>
        </w:rPr>
        <w:t>Ekonomi Bakanlığı</w:t>
      </w:r>
      <w:r w:rsidRPr="0055593A">
        <w:rPr>
          <w:rFonts w:ascii="Arial" w:hAnsi="Arial" w:cs="Arial"/>
          <w:sz w:val="20"/>
          <w:szCs w:val="20"/>
        </w:rPr>
        <w:t xml:space="preserve"> logosu ile birlikte faaliyetin </w:t>
      </w:r>
      <w:r w:rsidR="005239F9">
        <w:rPr>
          <w:rFonts w:ascii="Arial" w:hAnsi="Arial" w:cs="Arial"/>
          <w:sz w:val="20"/>
          <w:szCs w:val="20"/>
        </w:rPr>
        <w:t>Bakan</w:t>
      </w:r>
      <w:r w:rsidRPr="0055593A">
        <w:rPr>
          <w:rFonts w:ascii="Arial" w:hAnsi="Arial" w:cs="Arial"/>
          <w:sz w:val="20"/>
          <w:szCs w:val="20"/>
        </w:rPr>
        <w:t>lıkça desteklendiği ve yabancı firma temsilcilerinin getirileceği hususları belirtilir.</w:t>
      </w:r>
      <w:r w:rsidRPr="0055593A">
        <w:rPr>
          <w:rFonts w:ascii="Arial" w:hAnsi="Arial" w:cs="Arial"/>
          <w:sz w:val="20"/>
          <w:szCs w:val="20"/>
          <w:u w:val="single"/>
        </w:rPr>
        <w:t xml:space="preserve">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e)     </w:t>
      </w:r>
      <w:r w:rsidRPr="0055593A">
        <w:rPr>
          <w:rFonts w:ascii="Arial" w:hAnsi="Arial" w:cs="Arial"/>
          <w:sz w:val="20"/>
          <w:szCs w:val="20"/>
        </w:rPr>
        <w:t xml:space="preserve">Alım Heyeti Programı organizasyonu ile ilgili çalışmaların Organizatör Birlikle koordineli bir şekilde yürütülmesi sağlanır.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Alım Heyeti Programının Değerlendirilmesine İlişkin Esaslar</w:t>
      </w:r>
      <w:r w:rsidRPr="0055593A">
        <w:rPr>
          <w:rFonts w:ascii="Arial" w:hAnsi="Arial" w:cs="Arial"/>
          <w:sz w:val="20"/>
          <w:szCs w:val="20"/>
        </w:rPr>
        <w:t xml:space="preserve">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Madde 13-</w:t>
      </w:r>
      <w:r w:rsidRPr="0055593A">
        <w:rPr>
          <w:rFonts w:ascii="Arial" w:hAnsi="Arial" w:cs="Arial"/>
          <w:sz w:val="20"/>
          <w:szCs w:val="20"/>
        </w:rPr>
        <w:t xml:space="preserve"> </w:t>
      </w:r>
      <w:r w:rsidR="00BB6FAA">
        <w:rPr>
          <w:rFonts w:ascii="Arial" w:hAnsi="Arial" w:cs="Arial"/>
          <w:sz w:val="20"/>
          <w:szCs w:val="20"/>
        </w:rPr>
        <w:t>Bakan</w:t>
      </w:r>
      <w:r w:rsidRPr="0055593A">
        <w:rPr>
          <w:rFonts w:ascii="Arial" w:hAnsi="Arial" w:cs="Arial"/>
          <w:sz w:val="20"/>
          <w:szCs w:val="20"/>
        </w:rPr>
        <w:t xml:space="preserve">lıkça, gerçekleştirilen Alım Heyeti Programı kapsamında, yurtdışından ülkemize davet edilen katılımcılara yönelik hazırlanan </w:t>
      </w:r>
      <w:r w:rsidRPr="0055593A">
        <w:rPr>
          <w:rFonts w:ascii="Arial" w:hAnsi="Arial" w:cs="Arial"/>
          <w:b/>
          <w:bCs/>
          <w:sz w:val="20"/>
          <w:szCs w:val="20"/>
        </w:rPr>
        <w:t xml:space="preserve">“Alım Heyeti Programı Yurtdışından Katılımcı Anket </w:t>
      </w:r>
      <w:r w:rsidRPr="0055593A">
        <w:rPr>
          <w:rFonts w:ascii="Arial" w:hAnsi="Arial" w:cs="Arial"/>
          <w:b/>
          <w:bCs/>
          <w:sz w:val="20"/>
          <w:szCs w:val="20"/>
        </w:rPr>
        <w:lastRenderedPageBreak/>
        <w:t>Formu”</w:t>
      </w:r>
      <w:r w:rsidRPr="0055593A">
        <w:rPr>
          <w:rFonts w:ascii="Arial" w:hAnsi="Arial" w:cs="Arial"/>
          <w:sz w:val="20"/>
          <w:szCs w:val="20"/>
        </w:rPr>
        <w:t xml:space="preserve"> </w:t>
      </w:r>
      <w:r w:rsidRPr="0055593A">
        <w:rPr>
          <w:rFonts w:ascii="Arial" w:hAnsi="Arial" w:cs="Arial"/>
          <w:b/>
          <w:bCs/>
          <w:sz w:val="20"/>
          <w:szCs w:val="20"/>
        </w:rPr>
        <w:t>(</w:t>
      </w:r>
      <w:r w:rsidRPr="0055593A">
        <w:rPr>
          <w:rFonts w:ascii="Arial" w:hAnsi="Arial" w:cs="Arial"/>
          <w:sz w:val="20"/>
          <w:szCs w:val="20"/>
        </w:rPr>
        <w:t>EK-6</w:t>
      </w:r>
      <w:r w:rsidRPr="0055593A">
        <w:rPr>
          <w:rFonts w:ascii="Arial" w:hAnsi="Arial" w:cs="Arial"/>
          <w:b/>
          <w:bCs/>
          <w:sz w:val="20"/>
          <w:szCs w:val="20"/>
        </w:rPr>
        <w:t xml:space="preserve">) </w:t>
      </w:r>
      <w:r w:rsidRPr="0055593A">
        <w:rPr>
          <w:rFonts w:ascii="Arial" w:hAnsi="Arial" w:cs="Arial"/>
          <w:sz w:val="20"/>
          <w:szCs w:val="20"/>
        </w:rPr>
        <w:t xml:space="preserve">ile ikili iş görüşmelerine katılan ihracatçı firmalarımıza yönelik hazırlanan </w:t>
      </w:r>
      <w:r w:rsidRPr="0055593A">
        <w:rPr>
          <w:rFonts w:ascii="Arial" w:hAnsi="Arial" w:cs="Arial"/>
          <w:b/>
          <w:bCs/>
          <w:sz w:val="20"/>
          <w:szCs w:val="20"/>
        </w:rPr>
        <w:t>“Alım Heyeti Programı Türk Katılımcı Anket Formu” (</w:t>
      </w:r>
      <w:r w:rsidRPr="0055593A">
        <w:rPr>
          <w:rFonts w:ascii="Arial" w:hAnsi="Arial" w:cs="Arial"/>
          <w:sz w:val="20"/>
          <w:szCs w:val="20"/>
        </w:rPr>
        <w:t>EK-7</w:t>
      </w:r>
      <w:r w:rsidRPr="0055593A">
        <w:rPr>
          <w:rFonts w:ascii="Arial" w:hAnsi="Arial" w:cs="Arial"/>
          <w:b/>
          <w:bCs/>
          <w:sz w:val="20"/>
          <w:szCs w:val="20"/>
        </w:rPr>
        <w:t xml:space="preserve">) </w:t>
      </w:r>
      <w:r w:rsidRPr="0055593A">
        <w:rPr>
          <w:rFonts w:ascii="Arial" w:hAnsi="Arial" w:cs="Arial"/>
          <w:sz w:val="20"/>
          <w:szCs w:val="20"/>
        </w:rPr>
        <w:t xml:space="preserve">çerçevesinde incelemeler yapılır, kurulan ihracat bağlantıları belirlenir ve sektörlerin amaç ve beklentileri tespit edilir.   </w:t>
      </w:r>
    </w:p>
    <w:p w:rsidR="0055593A" w:rsidRPr="0055593A" w:rsidRDefault="007174BF" w:rsidP="0055593A">
      <w:pPr>
        <w:pStyle w:val="NormalWeb"/>
        <w:jc w:val="both"/>
        <w:rPr>
          <w:rFonts w:ascii="Arial" w:hAnsi="Arial" w:cs="Arial"/>
          <w:sz w:val="20"/>
          <w:szCs w:val="20"/>
        </w:rPr>
      </w:pPr>
      <w:r>
        <w:rPr>
          <w:rFonts w:ascii="Arial" w:hAnsi="Arial" w:cs="Arial"/>
          <w:sz w:val="20"/>
          <w:szCs w:val="20"/>
        </w:rPr>
        <w:t>Bakan</w:t>
      </w:r>
      <w:r w:rsidR="0055593A" w:rsidRPr="0055593A">
        <w:rPr>
          <w:rFonts w:ascii="Arial" w:hAnsi="Arial" w:cs="Arial"/>
          <w:sz w:val="20"/>
          <w:szCs w:val="20"/>
        </w:rPr>
        <w:t xml:space="preserve">lıkça, ikili iş görüşmelerine katılan Türk firmalarınca Alım Heyeti Programı esnasında ve Alım Heyeti Programını takip eden dönemlerde kurulan ihracat bağlantıları konusunda sağlıklı bilgi edinilmesi amacıyla etki analizi çalışmaları yapılır.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Madde 14-</w:t>
      </w:r>
      <w:r w:rsidRPr="0055593A">
        <w:rPr>
          <w:rFonts w:ascii="Arial" w:hAnsi="Arial" w:cs="Arial"/>
          <w:sz w:val="20"/>
          <w:szCs w:val="20"/>
        </w:rPr>
        <w:t xml:space="preserve"> </w:t>
      </w:r>
      <w:r w:rsidR="007174BF">
        <w:rPr>
          <w:rFonts w:ascii="Arial" w:hAnsi="Arial" w:cs="Arial"/>
          <w:sz w:val="20"/>
          <w:szCs w:val="20"/>
        </w:rPr>
        <w:t>Ekonomi Bakanlığı</w:t>
      </w:r>
      <w:r w:rsidRPr="0055593A">
        <w:rPr>
          <w:rFonts w:ascii="Arial" w:hAnsi="Arial" w:cs="Arial"/>
          <w:sz w:val="20"/>
          <w:szCs w:val="20"/>
        </w:rPr>
        <w:t xml:space="preserve"> Yurtdışı Temsilciliklerince gerçekleştirilen Alım Heyeti Programı kapsamında, katılımcıların görüş ve değerlendirmeleri çerçevesinde hazırlanan “Alım Heyeti Programı Sonuç Raporu” </w:t>
      </w:r>
      <w:r w:rsidR="000B4D61">
        <w:rPr>
          <w:rFonts w:ascii="Arial" w:hAnsi="Arial" w:cs="Arial"/>
          <w:sz w:val="20"/>
          <w:szCs w:val="20"/>
        </w:rPr>
        <w:t>Bakan</w:t>
      </w:r>
      <w:r w:rsidRPr="0055593A">
        <w:rPr>
          <w:rFonts w:ascii="Arial" w:hAnsi="Arial" w:cs="Arial"/>
          <w:sz w:val="20"/>
          <w:szCs w:val="20"/>
        </w:rPr>
        <w:t xml:space="preserve">lığa gönderilir ve Alım Heyeti Programına katılan firmaların ülkemizle ticari ilişkileri yakından takip edilir.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Madde 15-</w:t>
      </w:r>
      <w:r w:rsidRPr="0055593A">
        <w:rPr>
          <w:rFonts w:ascii="Arial" w:hAnsi="Arial" w:cs="Arial"/>
          <w:sz w:val="20"/>
          <w:szCs w:val="20"/>
        </w:rPr>
        <w:t xml:space="preserve"> Organizatör Birliklerce Alım Heyeti Programının organizasyon çalışmaları, heyet kapsamında gerçekleştirilen faaliyetler ve sonuçlarına ilişkin bilgilerin yer aldığı </w:t>
      </w:r>
      <w:r w:rsidRPr="0055593A">
        <w:rPr>
          <w:rFonts w:ascii="Arial" w:hAnsi="Arial" w:cs="Arial"/>
          <w:b/>
          <w:bCs/>
          <w:sz w:val="20"/>
          <w:szCs w:val="20"/>
        </w:rPr>
        <w:t>“Alım Heyeti Programı Sonuç Raporu”</w:t>
      </w:r>
      <w:r w:rsidRPr="0055593A">
        <w:rPr>
          <w:rFonts w:ascii="Arial" w:hAnsi="Arial" w:cs="Arial"/>
          <w:sz w:val="20"/>
          <w:szCs w:val="20"/>
        </w:rPr>
        <w:t xml:space="preserve"> hazırlanarak </w:t>
      </w:r>
      <w:r w:rsidR="00F70E53">
        <w:rPr>
          <w:rFonts w:ascii="Arial" w:hAnsi="Arial" w:cs="Arial"/>
          <w:sz w:val="20"/>
          <w:szCs w:val="20"/>
        </w:rPr>
        <w:t>Bakan</w:t>
      </w:r>
      <w:r w:rsidRPr="0055593A">
        <w:rPr>
          <w:rFonts w:ascii="Arial" w:hAnsi="Arial" w:cs="Arial"/>
          <w:sz w:val="20"/>
          <w:szCs w:val="20"/>
        </w:rPr>
        <w:t xml:space="preserve">lığa gönderilir.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Madde 16-</w:t>
      </w:r>
      <w:r w:rsidRPr="0055593A">
        <w:rPr>
          <w:rFonts w:ascii="Arial" w:hAnsi="Arial" w:cs="Arial"/>
          <w:sz w:val="20"/>
          <w:szCs w:val="20"/>
        </w:rPr>
        <w:t xml:space="preserve"> Organizatör Kuruluşça, Alım Heyeti Programı gerçekleştirilen anılan faaliyetin yerli ve yabancı katılımcı firma sayısı, profil ve faaliyet sonuçlarına ilişkin bilgilerin yer aldığı </w:t>
      </w:r>
      <w:r w:rsidRPr="0055593A">
        <w:rPr>
          <w:rFonts w:ascii="Arial" w:hAnsi="Arial" w:cs="Arial"/>
          <w:b/>
          <w:bCs/>
          <w:sz w:val="20"/>
          <w:szCs w:val="20"/>
        </w:rPr>
        <w:t>“Sonuç Raporu”</w:t>
      </w:r>
      <w:r w:rsidRPr="0055593A">
        <w:rPr>
          <w:rFonts w:ascii="Arial" w:hAnsi="Arial" w:cs="Arial"/>
          <w:sz w:val="20"/>
          <w:szCs w:val="20"/>
        </w:rPr>
        <w:t xml:space="preserve"> hazırlanarak </w:t>
      </w:r>
      <w:r w:rsidR="009671D6">
        <w:rPr>
          <w:rFonts w:ascii="Arial" w:hAnsi="Arial" w:cs="Arial"/>
          <w:sz w:val="20"/>
          <w:szCs w:val="20"/>
        </w:rPr>
        <w:t>Bakan</w:t>
      </w:r>
      <w:r w:rsidRPr="0055593A">
        <w:rPr>
          <w:rFonts w:ascii="Arial" w:hAnsi="Arial" w:cs="Arial"/>
          <w:sz w:val="20"/>
          <w:szCs w:val="20"/>
        </w:rPr>
        <w:t xml:space="preserve">lığa gönderilir.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Madde 17 - </w:t>
      </w:r>
      <w:r w:rsidRPr="0055593A">
        <w:rPr>
          <w:rFonts w:ascii="Arial" w:hAnsi="Arial" w:cs="Arial"/>
          <w:sz w:val="20"/>
          <w:szCs w:val="20"/>
        </w:rPr>
        <w:t>Bu Uygulama Usul ve Esasları 01/10/2007 tarihinden geçerli olmak üzere yürürlüğe girer.</w:t>
      </w:r>
      <w:r w:rsidRPr="0055593A">
        <w:rPr>
          <w:rFonts w:ascii="Arial" w:hAnsi="Arial" w:cs="Arial"/>
          <w:b/>
          <w:bCs/>
          <w:sz w:val="20"/>
          <w:szCs w:val="20"/>
        </w:rPr>
        <w:t xml:space="preserve">  </w:t>
      </w:r>
    </w:p>
    <w:p w:rsidR="0055593A" w:rsidRPr="0055593A" w:rsidRDefault="0055593A" w:rsidP="0055593A">
      <w:pPr>
        <w:pStyle w:val="NormalWeb"/>
        <w:jc w:val="both"/>
        <w:rPr>
          <w:rFonts w:ascii="Arial" w:hAnsi="Arial" w:cs="Arial"/>
          <w:sz w:val="20"/>
          <w:szCs w:val="20"/>
        </w:rPr>
      </w:pPr>
      <w:r w:rsidRPr="0055593A">
        <w:rPr>
          <w:rFonts w:ascii="Arial" w:hAnsi="Arial" w:cs="Arial"/>
          <w:b/>
          <w:bCs/>
          <w:sz w:val="20"/>
          <w:szCs w:val="20"/>
        </w:rPr>
        <w:t xml:space="preserve">Madde 18 - </w:t>
      </w:r>
      <w:r w:rsidRPr="0055593A">
        <w:rPr>
          <w:rFonts w:ascii="Arial" w:hAnsi="Arial" w:cs="Arial"/>
          <w:sz w:val="20"/>
          <w:szCs w:val="20"/>
        </w:rPr>
        <w:t xml:space="preserve"> Bu Uygulama Usul ve Esaslarına ilişkin her türlü düzenlemeyi yapmaya ve ortaya çıkabilecek ihtilafları sonuçlandırmaya </w:t>
      </w:r>
      <w:r w:rsidR="00C659FC">
        <w:rPr>
          <w:rFonts w:ascii="Arial" w:hAnsi="Arial" w:cs="Arial"/>
          <w:sz w:val="20"/>
          <w:szCs w:val="20"/>
        </w:rPr>
        <w:t>Bakan</w:t>
      </w:r>
      <w:r w:rsidRPr="0055593A">
        <w:rPr>
          <w:rFonts w:ascii="Arial" w:hAnsi="Arial" w:cs="Arial"/>
          <w:sz w:val="20"/>
          <w:szCs w:val="20"/>
        </w:rPr>
        <w:t xml:space="preserve">lık (İhracat Genel Müdürlüğü) yetkilidir.  </w:t>
      </w:r>
    </w:p>
    <w:p w:rsidR="00A326A8" w:rsidRPr="0055593A" w:rsidRDefault="00A326A8" w:rsidP="0055593A">
      <w:pPr>
        <w:jc w:val="both"/>
        <w:rPr>
          <w:rFonts w:ascii="Arial" w:hAnsi="Arial" w:cs="Arial"/>
          <w:sz w:val="20"/>
          <w:szCs w:val="20"/>
        </w:rPr>
      </w:pPr>
    </w:p>
    <w:sectPr w:rsidR="00A326A8" w:rsidRPr="005559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abstractNum w:abstractNumId="0">
    <w:nsid w:val="13263D7C"/>
    <w:multiLevelType w:val="multilevel"/>
    <w:tmpl w:val="DD4C512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D2693"/>
    <w:multiLevelType w:val="multilevel"/>
    <w:tmpl w:val="28BAC9B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compat/>
  <w:rsids>
    <w:rsidRoot w:val="0055593A"/>
    <w:rsid w:val="00003375"/>
    <w:rsid w:val="00004B3E"/>
    <w:rsid w:val="00004D7B"/>
    <w:rsid w:val="0001275B"/>
    <w:rsid w:val="000136B0"/>
    <w:rsid w:val="00020196"/>
    <w:rsid w:val="00020D6F"/>
    <w:rsid w:val="000211C8"/>
    <w:rsid w:val="00024147"/>
    <w:rsid w:val="00024BD0"/>
    <w:rsid w:val="00026CBD"/>
    <w:rsid w:val="00027591"/>
    <w:rsid w:val="000301A6"/>
    <w:rsid w:val="0005193E"/>
    <w:rsid w:val="00064BB0"/>
    <w:rsid w:val="000703C8"/>
    <w:rsid w:val="00074ABD"/>
    <w:rsid w:val="000760F2"/>
    <w:rsid w:val="00080BA2"/>
    <w:rsid w:val="000834D8"/>
    <w:rsid w:val="0009090E"/>
    <w:rsid w:val="0009472C"/>
    <w:rsid w:val="00096CA2"/>
    <w:rsid w:val="000A3799"/>
    <w:rsid w:val="000A399A"/>
    <w:rsid w:val="000A3CAA"/>
    <w:rsid w:val="000A4648"/>
    <w:rsid w:val="000B221E"/>
    <w:rsid w:val="000B4D61"/>
    <w:rsid w:val="000B57BD"/>
    <w:rsid w:val="000C2DE0"/>
    <w:rsid w:val="000C4515"/>
    <w:rsid w:val="000C4B86"/>
    <w:rsid w:val="000C7B9E"/>
    <w:rsid w:val="000D062E"/>
    <w:rsid w:val="000E02DB"/>
    <w:rsid w:val="000E1B68"/>
    <w:rsid w:val="000E244A"/>
    <w:rsid w:val="000E3AB0"/>
    <w:rsid w:val="000E4F27"/>
    <w:rsid w:val="000F19F3"/>
    <w:rsid w:val="000F4827"/>
    <w:rsid w:val="000F5E8A"/>
    <w:rsid w:val="00100573"/>
    <w:rsid w:val="00120449"/>
    <w:rsid w:val="00127358"/>
    <w:rsid w:val="00127713"/>
    <w:rsid w:val="00127F49"/>
    <w:rsid w:val="001334A2"/>
    <w:rsid w:val="0013354E"/>
    <w:rsid w:val="0013366C"/>
    <w:rsid w:val="0013467F"/>
    <w:rsid w:val="0014254A"/>
    <w:rsid w:val="00146C0E"/>
    <w:rsid w:val="00152D05"/>
    <w:rsid w:val="0015413D"/>
    <w:rsid w:val="00154B45"/>
    <w:rsid w:val="00154C37"/>
    <w:rsid w:val="00155FB9"/>
    <w:rsid w:val="001609D1"/>
    <w:rsid w:val="00160C58"/>
    <w:rsid w:val="001652CB"/>
    <w:rsid w:val="00172A20"/>
    <w:rsid w:val="0017530F"/>
    <w:rsid w:val="0017620A"/>
    <w:rsid w:val="0019278C"/>
    <w:rsid w:val="00196EB1"/>
    <w:rsid w:val="001A59E0"/>
    <w:rsid w:val="001B0511"/>
    <w:rsid w:val="001B0545"/>
    <w:rsid w:val="001B131E"/>
    <w:rsid w:val="001B21A2"/>
    <w:rsid w:val="001B6E17"/>
    <w:rsid w:val="001C04A3"/>
    <w:rsid w:val="001C2DD3"/>
    <w:rsid w:val="001C329C"/>
    <w:rsid w:val="001C4B7C"/>
    <w:rsid w:val="001D1AAA"/>
    <w:rsid w:val="001E0362"/>
    <w:rsid w:val="001E4029"/>
    <w:rsid w:val="001E4BD9"/>
    <w:rsid w:val="001F512C"/>
    <w:rsid w:val="00200808"/>
    <w:rsid w:val="00203280"/>
    <w:rsid w:val="00211299"/>
    <w:rsid w:val="0021721E"/>
    <w:rsid w:val="002252E6"/>
    <w:rsid w:val="00227957"/>
    <w:rsid w:val="002351D1"/>
    <w:rsid w:val="00237C4E"/>
    <w:rsid w:val="00237F47"/>
    <w:rsid w:val="0025542E"/>
    <w:rsid w:val="002630A4"/>
    <w:rsid w:val="002654E1"/>
    <w:rsid w:val="00267AAB"/>
    <w:rsid w:val="002717F8"/>
    <w:rsid w:val="002736E3"/>
    <w:rsid w:val="00277762"/>
    <w:rsid w:val="00283D7C"/>
    <w:rsid w:val="00285783"/>
    <w:rsid w:val="0028655D"/>
    <w:rsid w:val="002873BF"/>
    <w:rsid w:val="00291ABB"/>
    <w:rsid w:val="00292612"/>
    <w:rsid w:val="00296E87"/>
    <w:rsid w:val="002B0E3C"/>
    <w:rsid w:val="002B1BB1"/>
    <w:rsid w:val="002B565B"/>
    <w:rsid w:val="002B642F"/>
    <w:rsid w:val="002C0F4A"/>
    <w:rsid w:val="002D6F50"/>
    <w:rsid w:val="002E45BC"/>
    <w:rsid w:val="002E46A1"/>
    <w:rsid w:val="002E708C"/>
    <w:rsid w:val="002E75D6"/>
    <w:rsid w:val="002E7637"/>
    <w:rsid w:val="002F0585"/>
    <w:rsid w:val="002F4E10"/>
    <w:rsid w:val="00300EEC"/>
    <w:rsid w:val="00304B74"/>
    <w:rsid w:val="00305D04"/>
    <w:rsid w:val="00307237"/>
    <w:rsid w:val="00312BB3"/>
    <w:rsid w:val="003147A4"/>
    <w:rsid w:val="00333B5C"/>
    <w:rsid w:val="0034441B"/>
    <w:rsid w:val="00346B1B"/>
    <w:rsid w:val="00354521"/>
    <w:rsid w:val="00357DDD"/>
    <w:rsid w:val="003624ED"/>
    <w:rsid w:val="00362B0F"/>
    <w:rsid w:val="00367D38"/>
    <w:rsid w:val="00370D51"/>
    <w:rsid w:val="003746C9"/>
    <w:rsid w:val="00380480"/>
    <w:rsid w:val="00381B80"/>
    <w:rsid w:val="00381B8F"/>
    <w:rsid w:val="003847D9"/>
    <w:rsid w:val="003900DD"/>
    <w:rsid w:val="003916AB"/>
    <w:rsid w:val="00391DAA"/>
    <w:rsid w:val="003939F4"/>
    <w:rsid w:val="003A0542"/>
    <w:rsid w:val="003A0A9C"/>
    <w:rsid w:val="003A4805"/>
    <w:rsid w:val="003D74D6"/>
    <w:rsid w:val="003D770E"/>
    <w:rsid w:val="003E213D"/>
    <w:rsid w:val="003E3835"/>
    <w:rsid w:val="003F050B"/>
    <w:rsid w:val="003F1934"/>
    <w:rsid w:val="003F1C2A"/>
    <w:rsid w:val="003F3ED4"/>
    <w:rsid w:val="00403239"/>
    <w:rsid w:val="00406825"/>
    <w:rsid w:val="0041081A"/>
    <w:rsid w:val="00413CF7"/>
    <w:rsid w:val="00415080"/>
    <w:rsid w:val="004203B1"/>
    <w:rsid w:val="004207FF"/>
    <w:rsid w:val="00432DBB"/>
    <w:rsid w:val="004357A2"/>
    <w:rsid w:val="00441471"/>
    <w:rsid w:val="004436C6"/>
    <w:rsid w:val="00444FAB"/>
    <w:rsid w:val="00450991"/>
    <w:rsid w:val="00454A11"/>
    <w:rsid w:val="00455EA9"/>
    <w:rsid w:val="00464A9E"/>
    <w:rsid w:val="00465C96"/>
    <w:rsid w:val="004720C6"/>
    <w:rsid w:val="00474996"/>
    <w:rsid w:val="00482C25"/>
    <w:rsid w:val="00485FF9"/>
    <w:rsid w:val="00492216"/>
    <w:rsid w:val="0049663D"/>
    <w:rsid w:val="004A3046"/>
    <w:rsid w:val="004A60D3"/>
    <w:rsid w:val="004B3EE3"/>
    <w:rsid w:val="004B6101"/>
    <w:rsid w:val="004B7CB1"/>
    <w:rsid w:val="004C0A21"/>
    <w:rsid w:val="004C2571"/>
    <w:rsid w:val="004C5CC5"/>
    <w:rsid w:val="004C6BE6"/>
    <w:rsid w:val="004D2752"/>
    <w:rsid w:val="004D40A7"/>
    <w:rsid w:val="004D46A8"/>
    <w:rsid w:val="004D6515"/>
    <w:rsid w:val="004E0387"/>
    <w:rsid w:val="004E0552"/>
    <w:rsid w:val="004E649D"/>
    <w:rsid w:val="004F00A2"/>
    <w:rsid w:val="004F3213"/>
    <w:rsid w:val="004F48C3"/>
    <w:rsid w:val="00501540"/>
    <w:rsid w:val="00503A6D"/>
    <w:rsid w:val="005058A1"/>
    <w:rsid w:val="00511124"/>
    <w:rsid w:val="00511A66"/>
    <w:rsid w:val="00514FAF"/>
    <w:rsid w:val="005163CA"/>
    <w:rsid w:val="005177E4"/>
    <w:rsid w:val="005207FF"/>
    <w:rsid w:val="005239F9"/>
    <w:rsid w:val="00524389"/>
    <w:rsid w:val="00525087"/>
    <w:rsid w:val="00525EE6"/>
    <w:rsid w:val="00526F3B"/>
    <w:rsid w:val="005318A8"/>
    <w:rsid w:val="005326D5"/>
    <w:rsid w:val="00532A9F"/>
    <w:rsid w:val="00535D4C"/>
    <w:rsid w:val="00541009"/>
    <w:rsid w:val="00541010"/>
    <w:rsid w:val="00547CF7"/>
    <w:rsid w:val="00555763"/>
    <w:rsid w:val="0055593A"/>
    <w:rsid w:val="005563CF"/>
    <w:rsid w:val="005571EC"/>
    <w:rsid w:val="0055723D"/>
    <w:rsid w:val="00562BA9"/>
    <w:rsid w:val="0056361C"/>
    <w:rsid w:val="00564CB7"/>
    <w:rsid w:val="00572102"/>
    <w:rsid w:val="00573209"/>
    <w:rsid w:val="00573450"/>
    <w:rsid w:val="00573B4B"/>
    <w:rsid w:val="005756DB"/>
    <w:rsid w:val="005803E9"/>
    <w:rsid w:val="00581617"/>
    <w:rsid w:val="005828A4"/>
    <w:rsid w:val="00590CDA"/>
    <w:rsid w:val="00596B63"/>
    <w:rsid w:val="005A2B26"/>
    <w:rsid w:val="005A7197"/>
    <w:rsid w:val="005B5BC5"/>
    <w:rsid w:val="005C31E6"/>
    <w:rsid w:val="005C45E7"/>
    <w:rsid w:val="005C7270"/>
    <w:rsid w:val="005D3F8B"/>
    <w:rsid w:val="005E5C46"/>
    <w:rsid w:val="005E6209"/>
    <w:rsid w:val="005E6676"/>
    <w:rsid w:val="005F654C"/>
    <w:rsid w:val="00600385"/>
    <w:rsid w:val="006027FF"/>
    <w:rsid w:val="00607619"/>
    <w:rsid w:val="00611E6A"/>
    <w:rsid w:val="006130CC"/>
    <w:rsid w:val="00613629"/>
    <w:rsid w:val="00613FE3"/>
    <w:rsid w:val="00614238"/>
    <w:rsid w:val="0062064C"/>
    <w:rsid w:val="006320A0"/>
    <w:rsid w:val="00634AA5"/>
    <w:rsid w:val="006417F3"/>
    <w:rsid w:val="00643B91"/>
    <w:rsid w:val="006448D7"/>
    <w:rsid w:val="0065206C"/>
    <w:rsid w:val="00652BC7"/>
    <w:rsid w:val="006558FE"/>
    <w:rsid w:val="006565E2"/>
    <w:rsid w:val="006565EF"/>
    <w:rsid w:val="00663D0B"/>
    <w:rsid w:val="0066515E"/>
    <w:rsid w:val="0067178A"/>
    <w:rsid w:val="00672398"/>
    <w:rsid w:val="0067406A"/>
    <w:rsid w:val="00675A26"/>
    <w:rsid w:val="00676B34"/>
    <w:rsid w:val="00681908"/>
    <w:rsid w:val="0068251C"/>
    <w:rsid w:val="00682C1C"/>
    <w:rsid w:val="00695327"/>
    <w:rsid w:val="00696A28"/>
    <w:rsid w:val="00697BD0"/>
    <w:rsid w:val="006A251E"/>
    <w:rsid w:val="006B0159"/>
    <w:rsid w:val="006B3303"/>
    <w:rsid w:val="006B4127"/>
    <w:rsid w:val="006B5B33"/>
    <w:rsid w:val="006B65F0"/>
    <w:rsid w:val="006C47D3"/>
    <w:rsid w:val="006D0D12"/>
    <w:rsid w:val="006D4F8B"/>
    <w:rsid w:val="006D5A2A"/>
    <w:rsid w:val="006E051C"/>
    <w:rsid w:val="006E2BB6"/>
    <w:rsid w:val="006E2CCA"/>
    <w:rsid w:val="006F1999"/>
    <w:rsid w:val="006F4EA2"/>
    <w:rsid w:val="00700C7E"/>
    <w:rsid w:val="00705691"/>
    <w:rsid w:val="007065F6"/>
    <w:rsid w:val="00710F86"/>
    <w:rsid w:val="00711700"/>
    <w:rsid w:val="00713DD2"/>
    <w:rsid w:val="007174BF"/>
    <w:rsid w:val="00717613"/>
    <w:rsid w:val="00725A94"/>
    <w:rsid w:val="00725B7A"/>
    <w:rsid w:val="00727566"/>
    <w:rsid w:val="00731639"/>
    <w:rsid w:val="007453BC"/>
    <w:rsid w:val="007456D3"/>
    <w:rsid w:val="0075257E"/>
    <w:rsid w:val="007601FE"/>
    <w:rsid w:val="00760D3D"/>
    <w:rsid w:val="00762605"/>
    <w:rsid w:val="00763A51"/>
    <w:rsid w:val="0077013E"/>
    <w:rsid w:val="00780F79"/>
    <w:rsid w:val="00792241"/>
    <w:rsid w:val="00796D22"/>
    <w:rsid w:val="007A2937"/>
    <w:rsid w:val="007A5544"/>
    <w:rsid w:val="007B0884"/>
    <w:rsid w:val="007B09AD"/>
    <w:rsid w:val="007B0E4D"/>
    <w:rsid w:val="007B1CA8"/>
    <w:rsid w:val="007B3D36"/>
    <w:rsid w:val="007B4A45"/>
    <w:rsid w:val="007C1A23"/>
    <w:rsid w:val="007D5BB9"/>
    <w:rsid w:val="007E55BD"/>
    <w:rsid w:val="007F598B"/>
    <w:rsid w:val="00802DC3"/>
    <w:rsid w:val="0081680F"/>
    <w:rsid w:val="00832CAB"/>
    <w:rsid w:val="008428BD"/>
    <w:rsid w:val="00843677"/>
    <w:rsid w:val="0084373E"/>
    <w:rsid w:val="00846CC4"/>
    <w:rsid w:val="00847227"/>
    <w:rsid w:val="00853676"/>
    <w:rsid w:val="00854AE6"/>
    <w:rsid w:val="0085511C"/>
    <w:rsid w:val="00863C2F"/>
    <w:rsid w:val="00866B61"/>
    <w:rsid w:val="00867334"/>
    <w:rsid w:val="00872391"/>
    <w:rsid w:val="0087516D"/>
    <w:rsid w:val="00875E7D"/>
    <w:rsid w:val="00883DA7"/>
    <w:rsid w:val="00884140"/>
    <w:rsid w:val="00886FB8"/>
    <w:rsid w:val="00887E05"/>
    <w:rsid w:val="008A07D0"/>
    <w:rsid w:val="008A3C90"/>
    <w:rsid w:val="008A56A5"/>
    <w:rsid w:val="008A6078"/>
    <w:rsid w:val="008B5272"/>
    <w:rsid w:val="008C0D0D"/>
    <w:rsid w:val="008C17ED"/>
    <w:rsid w:val="008C500B"/>
    <w:rsid w:val="008E53B9"/>
    <w:rsid w:val="00905C9F"/>
    <w:rsid w:val="00905D51"/>
    <w:rsid w:val="00906922"/>
    <w:rsid w:val="00912068"/>
    <w:rsid w:val="00921DDB"/>
    <w:rsid w:val="009339DA"/>
    <w:rsid w:val="0093437D"/>
    <w:rsid w:val="00943030"/>
    <w:rsid w:val="00945C09"/>
    <w:rsid w:val="009515A0"/>
    <w:rsid w:val="00964D10"/>
    <w:rsid w:val="0096615D"/>
    <w:rsid w:val="009671D6"/>
    <w:rsid w:val="00967B84"/>
    <w:rsid w:val="0097250F"/>
    <w:rsid w:val="00976E42"/>
    <w:rsid w:val="009776A5"/>
    <w:rsid w:val="00980F9E"/>
    <w:rsid w:val="00982DAE"/>
    <w:rsid w:val="00982DD1"/>
    <w:rsid w:val="00982F1C"/>
    <w:rsid w:val="00987AD0"/>
    <w:rsid w:val="00990746"/>
    <w:rsid w:val="00990E2E"/>
    <w:rsid w:val="0099530A"/>
    <w:rsid w:val="009966EB"/>
    <w:rsid w:val="00996D49"/>
    <w:rsid w:val="00996DBA"/>
    <w:rsid w:val="009A03E9"/>
    <w:rsid w:val="009A0A16"/>
    <w:rsid w:val="009A1E99"/>
    <w:rsid w:val="009A3BC0"/>
    <w:rsid w:val="009A6BAB"/>
    <w:rsid w:val="009A7FAF"/>
    <w:rsid w:val="009B66B1"/>
    <w:rsid w:val="009B7EC2"/>
    <w:rsid w:val="009C118C"/>
    <w:rsid w:val="009C1D35"/>
    <w:rsid w:val="009C6A32"/>
    <w:rsid w:val="009C6B09"/>
    <w:rsid w:val="009D13D8"/>
    <w:rsid w:val="009D1849"/>
    <w:rsid w:val="009E2EF5"/>
    <w:rsid w:val="009E6557"/>
    <w:rsid w:val="00A035D0"/>
    <w:rsid w:val="00A03DE4"/>
    <w:rsid w:val="00A04EB4"/>
    <w:rsid w:val="00A16B63"/>
    <w:rsid w:val="00A22166"/>
    <w:rsid w:val="00A31DE7"/>
    <w:rsid w:val="00A326A8"/>
    <w:rsid w:val="00A329ED"/>
    <w:rsid w:val="00A42271"/>
    <w:rsid w:val="00A50009"/>
    <w:rsid w:val="00A52EC9"/>
    <w:rsid w:val="00A54F81"/>
    <w:rsid w:val="00A60337"/>
    <w:rsid w:val="00A671CC"/>
    <w:rsid w:val="00A70322"/>
    <w:rsid w:val="00A71741"/>
    <w:rsid w:val="00A7184B"/>
    <w:rsid w:val="00A76237"/>
    <w:rsid w:val="00A817D8"/>
    <w:rsid w:val="00A832B0"/>
    <w:rsid w:val="00A84A66"/>
    <w:rsid w:val="00A8696D"/>
    <w:rsid w:val="00A876C7"/>
    <w:rsid w:val="00A93761"/>
    <w:rsid w:val="00A93E2C"/>
    <w:rsid w:val="00AB35CB"/>
    <w:rsid w:val="00AB516B"/>
    <w:rsid w:val="00AB6B94"/>
    <w:rsid w:val="00AC1B96"/>
    <w:rsid w:val="00AC2739"/>
    <w:rsid w:val="00AC3BC4"/>
    <w:rsid w:val="00AC591E"/>
    <w:rsid w:val="00AC60EC"/>
    <w:rsid w:val="00AC7E1D"/>
    <w:rsid w:val="00AD4C71"/>
    <w:rsid w:val="00AE0074"/>
    <w:rsid w:val="00AF3072"/>
    <w:rsid w:val="00AF56C3"/>
    <w:rsid w:val="00B04266"/>
    <w:rsid w:val="00B05209"/>
    <w:rsid w:val="00B06C2E"/>
    <w:rsid w:val="00B133DD"/>
    <w:rsid w:val="00B17E28"/>
    <w:rsid w:val="00B20AAF"/>
    <w:rsid w:val="00B20E7C"/>
    <w:rsid w:val="00B237DA"/>
    <w:rsid w:val="00B23B58"/>
    <w:rsid w:val="00B26825"/>
    <w:rsid w:val="00B3282E"/>
    <w:rsid w:val="00B33044"/>
    <w:rsid w:val="00B41185"/>
    <w:rsid w:val="00B43279"/>
    <w:rsid w:val="00B5165D"/>
    <w:rsid w:val="00B55C6B"/>
    <w:rsid w:val="00B62B08"/>
    <w:rsid w:val="00B648B0"/>
    <w:rsid w:val="00B70B00"/>
    <w:rsid w:val="00B72258"/>
    <w:rsid w:val="00B72ED3"/>
    <w:rsid w:val="00B8111F"/>
    <w:rsid w:val="00B81B88"/>
    <w:rsid w:val="00B83C5C"/>
    <w:rsid w:val="00B9413A"/>
    <w:rsid w:val="00BA378E"/>
    <w:rsid w:val="00BA61A4"/>
    <w:rsid w:val="00BB3CEB"/>
    <w:rsid w:val="00BB6C0A"/>
    <w:rsid w:val="00BB6FAA"/>
    <w:rsid w:val="00BC1BF4"/>
    <w:rsid w:val="00BC66AB"/>
    <w:rsid w:val="00BD0C22"/>
    <w:rsid w:val="00BD30FD"/>
    <w:rsid w:val="00BD570E"/>
    <w:rsid w:val="00BD7A45"/>
    <w:rsid w:val="00BD7D1C"/>
    <w:rsid w:val="00BE2C21"/>
    <w:rsid w:val="00BF41FF"/>
    <w:rsid w:val="00C00EA9"/>
    <w:rsid w:val="00C012A2"/>
    <w:rsid w:val="00C10FD4"/>
    <w:rsid w:val="00C11A7B"/>
    <w:rsid w:val="00C11FA5"/>
    <w:rsid w:val="00C1284B"/>
    <w:rsid w:val="00C2776E"/>
    <w:rsid w:val="00C31696"/>
    <w:rsid w:val="00C31E07"/>
    <w:rsid w:val="00C363D5"/>
    <w:rsid w:val="00C41825"/>
    <w:rsid w:val="00C54FE7"/>
    <w:rsid w:val="00C57BE4"/>
    <w:rsid w:val="00C63521"/>
    <w:rsid w:val="00C64A08"/>
    <w:rsid w:val="00C659FC"/>
    <w:rsid w:val="00C71CE8"/>
    <w:rsid w:val="00C768C2"/>
    <w:rsid w:val="00C77C34"/>
    <w:rsid w:val="00C81C24"/>
    <w:rsid w:val="00C82AD0"/>
    <w:rsid w:val="00C91D11"/>
    <w:rsid w:val="00C9254B"/>
    <w:rsid w:val="00C96A39"/>
    <w:rsid w:val="00C978CC"/>
    <w:rsid w:val="00CB1756"/>
    <w:rsid w:val="00CB1AEF"/>
    <w:rsid w:val="00CB5B19"/>
    <w:rsid w:val="00CB62FB"/>
    <w:rsid w:val="00CC05A9"/>
    <w:rsid w:val="00CD6F61"/>
    <w:rsid w:val="00CD713F"/>
    <w:rsid w:val="00CE224F"/>
    <w:rsid w:val="00CE4048"/>
    <w:rsid w:val="00CE49DF"/>
    <w:rsid w:val="00CE5D8F"/>
    <w:rsid w:val="00CF2220"/>
    <w:rsid w:val="00CF2B53"/>
    <w:rsid w:val="00CF321B"/>
    <w:rsid w:val="00D137D6"/>
    <w:rsid w:val="00D16F46"/>
    <w:rsid w:val="00D257D3"/>
    <w:rsid w:val="00D25D9F"/>
    <w:rsid w:val="00D311EE"/>
    <w:rsid w:val="00D37085"/>
    <w:rsid w:val="00D446E5"/>
    <w:rsid w:val="00D44C88"/>
    <w:rsid w:val="00D44D77"/>
    <w:rsid w:val="00D52708"/>
    <w:rsid w:val="00D55426"/>
    <w:rsid w:val="00D622EA"/>
    <w:rsid w:val="00D732A7"/>
    <w:rsid w:val="00D73529"/>
    <w:rsid w:val="00D8144F"/>
    <w:rsid w:val="00D840DD"/>
    <w:rsid w:val="00D855F1"/>
    <w:rsid w:val="00D871C5"/>
    <w:rsid w:val="00DA1417"/>
    <w:rsid w:val="00DA2A0A"/>
    <w:rsid w:val="00DA3358"/>
    <w:rsid w:val="00DA36AE"/>
    <w:rsid w:val="00DB4B5C"/>
    <w:rsid w:val="00DB576D"/>
    <w:rsid w:val="00DC3848"/>
    <w:rsid w:val="00DC4658"/>
    <w:rsid w:val="00DC5F16"/>
    <w:rsid w:val="00DD2272"/>
    <w:rsid w:val="00DD3A0E"/>
    <w:rsid w:val="00DD6DE5"/>
    <w:rsid w:val="00DE39B5"/>
    <w:rsid w:val="00DE42C9"/>
    <w:rsid w:val="00DE4C36"/>
    <w:rsid w:val="00DE6068"/>
    <w:rsid w:val="00DE70F0"/>
    <w:rsid w:val="00DF3235"/>
    <w:rsid w:val="00DF3F11"/>
    <w:rsid w:val="00DF48A4"/>
    <w:rsid w:val="00DF575B"/>
    <w:rsid w:val="00E01956"/>
    <w:rsid w:val="00E07B06"/>
    <w:rsid w:val="00E11605"/>
    <w:rsid w:val="00E12AD8"/>
    <w:rsid w:val="00E12B84"/>
    <w:rsid w:val="00E1336B"/>
    <w:rsid w:val="00E15543"/>
    <w:rsid w:val="00E168E6"/>
    <w:rsid w:val="00E2041F"/>
    <w:rsid w:val="00E21BD1"/>
    <w:rsid w:val="00E235FD"/>
    <w:rsid w:val="00E24A00"/>
    <w:rsid w:val="00E30B9D"/>
    <w:rsid w:val="00E35F89"/>
    <w:rsid w:val="00E40F0D"/>
    <w:rsid w:val="00E417CE"/>
    <w:rsid w:val="00E630D3"/>
    <w:rsid w:val="00E63980"/>
    <w:rsid w:val="00E664D3"/>
    <w:rsid w:val="00E75A2E"/>
    <w:rsid w:val="00E7663C"/>
    <w:rsid w:val="00E775CA"/>
    <w:rsid w:val="00E80A70"/>
    <w:rsid w:val="00E814D5"/>
    <w:rsid w:val="00E834BF"/>
    <w:rsid w:val="00EA09CE"/>
    <w:rsid w:val="00EB78EA"/>
    <w:rsid w:val="00ED01B8"/>
    <w:rsid w:val="00ED1597"/>
    <w:rsid w:val="00ED5F50"/>
    <w:rsid w:val="00EE121A"/>
    <w:rsid w:val="00EF48F9"/>
    <w:rsid w:val="00EF5730"/>
    <w:rsid w:val="00EF67AE"/>
    <w:rsid w:val="00F018AD"/>
    <w:rsid w:val="00F04317"/>
    <w:rsid w:val="00F043EE"/>
    <w:rsid w:val="00F06274"/>
    <w:rsid w:val="00F062A9"/>
    <w:rsid w:val="00F06E46"/>
    <w:rsid w:val="00F11A70"/>
    <w:rsid w:val="00F17D66"/>
    <w:rsid w:val="00F17F07"/>
    <w:rsid w:val="00F264FF"/>
    <w:rsid w:val="00F31B97"/>
    <w:rsid w:val="00F3204D"/>
    <w:rsid w:val="00F331B7"/>
    <w:rsid w:val="00F34A54"/>
    <w:rsid w:val="00F40259"/>
    <w:rsid w:val="00F41C50"/>
    <w:rsid w:val="00F422B5"/>
    <w:rsid w:val="00F47C0A"/>
    <w:rsid w:val="00F52AF2"/>
    <w:rsid w:val="00F53C99"/>
    <w:rsid w:val="00F571B8"/>
    <w:rsid w:val="00F61675"/>
    <w:rsid w:val="00F629FA"/>
    <w:rsid w:val="00F65AE9"/>
    <w:rsid w:val="00F66558"/>
    <w:rsid w:val="00F7061D"/>
    <w:rsid w:val="00F70E53"/>
    <w:rsid w:val="00F817D2"/>
    <w:rsid w:val="00F857C0"/>
    <w:rsid w:val="00F869B2"/>
    <w:rsid w:val="00F91F66"/>
    <w:rsid w:val="00F9234A"/>
    <w:rsid w:val="00F94A83"/>
    <w:rsid w:val="00F97E2B"/>
    <w:rsid w:val="00FA1533"/>
    <w:rsid w:val="00FA1DA6"/>
    <w:rsid w:val="00FB0D4C"/>
    <w:rsid w:val="00FC2D05"/>
    <w:rsid w:val="00FC2E64"/>
    <w:rsid w:val="00FC5675"/>
    <w:rsid w:val="00FC6FF5"/>
    <w:rsid w:val="00FD3905"/>
    <w:rsid w:val="00FD7F85"/>
    <w:rsid w:val="00FE2442"/>
    <w:rsid w:val="00FE3FEC"/>
    <w:rsid w:val="00FF2B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ortasayfabaslik">
    <w:name w:val="ortasayfabaslik"/>
    <w:basedOn w:val="VarsaylanParagrafYazTipi"/>
    <w:rsid w:val="0055593A"/>
  </w:style>
  <w:style w:type="paragraph" w:styleId="NormalWeb">
    <w:name w:val="Normal (Web)"/>
    <w:basedOn w:val="Normal"/>
    <w:rsid w:val="0055593A"/>
    <w:pPr>
      <w:spacing w:before="100" w:beforeAutospacing="1" w:after="100" w:afterAutospacing="1"/>
    </w:pPr>
  </w:style>
  <w:style w:type="character" w:styleId="Gl">
    <w:name w:val="Strong"/>
    <w:qFormat/>
    <w:rsid w:val="0055593A"/>
    <w:rPr>
      <w:b/>
      <w:bCs/>
    </w:rPr>
  </w:style>
</w:styles>
</file>

<file path=word/webSettings.xml><?xml version="1.0" encoding="utf-8"?>
<w:webSettings xmlns:r="http://schemas.openxmlformats.org/officeDocument/2006/relationships" xmlns:w="http://schemas.openxmlformats.org/wordprocessingml/2006/main">
  <w:divs>
    <w:div w:id="2075158609">
      <w:bodyDiv w:val="1"/>
      <w:marLeft w:val="0"/>
      <w:marRight w:val="0"/>
      <w:marTop w:val="0"/>
      <w:marBottom w:val="0"/>
      <w:divBdr>
        <w:top w:val="none" w:sz="0" w:space="0" w:color="auto"/>
        <w:left w:val="none" w:sz="0" w:space="0" w:color="auto"/>
        <w:bottom w:val="none" w:sz="0" w:space="0" w:color="auto"/>
        <w:right w:val="none" w:sz="0" w:space="0" w:color="auto"/>
      </w:divBdr>
      <w:divsChild>
        <w:div w:id="52848347">
          <w:marLeft w:val="0"/>
          <w:marRight w:val="0"/>
          <w:marTop w:val="0"/>
          <w:marBottom w:val="0"/>
          <w:divBdr>
            <w:top w:val="none" w:sz="0" w:space="0" w:color="auto"/>
            <w:left w:val="none" w:sz="0" w:space="0" w:color="auto"/>
            <w:bottom w:val="none" w:sz="0" w:space="0" w:color="auto"/>
            <w:right w:val="none" w:sz="0" w:space="0" w:color="auto"/>
          </w:divBdr>
        </w:div>
        <w:div w:id="93021445">
          <w:marLeft w:val="0"/>
          <w:marRight w:val="0"/>
          <w:marTop w:val="0"/>
          <w:marBottom w:val="0"/>
          <w:divBdr>
            <w:top w:val="none" w:sz="0" w:space="0" w:color="auto"/>
            <w:left w:val="none" w:sz="0" w:space="0" w:color="auto"/>
            <w:bottom w:val="none" w:sz="0" w:space="0" w:color="auto"/>
            <w:right w:val="none" w:sz="0" w:space="0" w:color="auto"/>
          </w:divBdr>
        </w:div>
        <w:div w:id="413093613">
          <w:marLeft w:val="0"/>
          <w:marRight w:val="0"/>
          <w:marTop w:val="0"/>
          <w:marBottom w:val="0"/>
          <w:divBdr>
            <w:top w:val="none" w:sz="0" w:space="0" w:color="auto"/>
            <w:left w:val="none" w:sz="0" w:space="0" w:color="auto"/>
            <w:bottom w:val="none" w:sz="0" w:space="0" w:color="auto"/>
            <w:right w:val="none" w:sz="0" w:space="0" w:color="auto"/>
          </w:divBdr>
        </w:div>
        <w:div w:id="623002095">
          <w:marLeft w:val="0"/>
          <w:marRight w:val="0"/>
          <w:marTop w:val="0"/>
          <w:marBottom w:val="0"/>
          <w:divBdr>
            <w:top w:val="none" w:sz="0" w:space="0" w:color="auto"/>
            <w:left w:val="none" w:sz="0" w:space="0" w:color="auto"/>
            <w:bottom w:val="none" w:sz="0" w:space="0" w:color="auto"/>
            <w:right w:val="none" w:sz="0" w:space="0" w:color="auto"/>
          </w:divBdr>
        </w:div>
        <w:div w:id="2083406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1893</Words>
  <Characters>10792</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Alım Heyeti Programı Uygulama Usul ve Esasları</vt:lpstr>
    </vt:vector>
  </TitlesOfParts>
  <Company>bim</Company>
  <LinksUpToDate>false</LinksUpToDate>
  <CharactersWithSpaces>12660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Alım Heyeti Programı Uygulama Usul ve Esasları</dc:title>
  <dc:creator>ozmerty</dc:creator>
  <cp:lastModifiedBy>pc</cp:lastModifiedBy>
  <cp:revision>2</cp:revision>
  <dcterms:created xsi:type="dcterms:W3CDTF">2021-01-11T15:36:00Z</dcterms:created>
  <dcterms:modified xsi:type="dcterms:W3CDTF">2021-01-11T15:36:00Z</dcterms:modified>
</cp:coreProperties>
</file>